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2F" w:rsidRPr="00FA372F" w:rsidRDefault="00FA372F" w:rsidP="00FA372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FF0000"/>
          <w:kern w:val="36"/>
          <w:sz w:val="30"/>
          <w:szCs w:val="30"/>
          <w:lang w:eastAsia="ru-RU"/>
        </w:rPr>
      </w:pPr>
      <w:r w:rsidRPr="00FA372F">
        <w:rPr>
          <w:rFonts w:ascii="Arial" w:eastAsia="Times New Roman" w:hAnsi="Arial" w:cs="Arial"/>
          <w:b/>
          <w:color w:val="FF0000"/>
          <w:kern w:val="36"/>
          <w:sz w:val="30"/>
          <w:szCs w:val="30"/>
          <w:lang w:eastAsia="ru-RU"/>
        </w:rPr>
        <w:t xml:space="preserve">Игра-викторина "Права и обязанности ребенка" для обучающихся </w:t>
      </w:r>
      <w:r w:rsidR="00A77208">
        <w:rPr>
          <w:rFonts w:ascii="Arial" w:eastAsia="Times New Roman" w:hAnsi="Arial" w:cs="Arial"/>
          <w:b/>
          <w:color w:val="FF0000"/>
          <w:kern w:val="36"/>
          <w:sz w:val="30"/>
          <w:szCs w:val="30"/>
          <w:lang w:eastAsia="ru-RU"/>
        </w:rPr>
        <w:t>2 – 5 классов.</w:t>
      </w:r>
      <w:bookmarkStart w:id="0" w:name="_GoBack"/>
      <w:bookmarkEnd w:id="0"/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Закончи стихотворение: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1)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Мама работала,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 трудился,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я на учебе все находился.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устал от работы нелегкой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Имеют полное право на …(отдых)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2)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Всех по-разному зовут: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 - Мурлыка,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 - Барбос,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нашу козочку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Зовут красиво – Розочка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Настя, Вика и Данила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имеют своё …(имя)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3) 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вырасти успешным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 много знать, уметь.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вырасти большим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Недостаточно питанья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использовать должны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… (образование)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4)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Если дети заболели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Плохо чувствуют себя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у них бронхит, ангина,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Пневмония, скарлатина,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Слышен детский крик и плач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поможет только… (врач)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5)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Сказка учит нас, друзья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 без домика нельзя.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Лисе, зайке, поросенку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глупому мышонку.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Ох, как нужно нам оно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право на …(жильё)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2. 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международный документ закрепляет основные права ребенка? (Конвенция о правах ребенка и Декларация о правах ребенка).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Ваш взгляд, какие права есть у обучающихся в школе: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Право на получение бесплатного общего образования в соответствии с государственными образовательными стандартами;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Право на получение оценки своих знаний;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Право на обучение по индивидуальному учебному плану, на ускоренный курс обучения;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Право на платное пользование книжками 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  библиотеки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школы;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Право на отдых, охрану здоровья, медицинскую помощь.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(Ответ: А, Б, В, Д)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имеются обязанности у обучающихся школы: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Добросовестное учение, посещение уроков согласно расписанию;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Бережное отношение к имуществу школы;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Допустимость пропуска учебных занятий;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Уважение чести и достоинства других обучающихся и работников школы.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Ответ: А, Б, Г)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 какого возраста 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  получает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 на жизнь, на имя, на гражданство, право воспитываться в семье, знать своих родителей, на защиту прав и интересов и т.д. (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момента рождения).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какого возраста человек становится совершеннолетним, то есть может иметь и приобретать для себя своими действиями все права и обязанности, а также нести за свои поступки полную самостоятельную ответственность. (С 18 лет).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какого возраста ребёнок несёт уголовную ответственность за любые преступления? (С 16 лет).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Сказки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Кто по отношению к кому в сказке «Волк и семеро козлят» нарушает право на жизнь? (Волк по отношению к козлятам).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Кто кого в сказке «Красная шапочка» подвергал жестокому, бесчеловечному обращению? (Волк – бабушку и Красную шапочку).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Кто кого в сказке «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Дюймовочка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держал в подневольном состоянии? (Мышь – 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Дюймовочку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Определи, кто из героев сказки лишён следующих прав, выбери одного героя из трёх.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Право на жизнь: Золушка, Колобок, Кот в сапогах. (Колобок).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 на неприкосновенность жилища: Сестрица Алёнушка, Три поросёнка, Колобок. (Три поросенка).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Право на свободный труд: Золушка, Красная Шапочка, 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Балда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(Золушка).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Право на свободу вступление в брак: Золушка, 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Дюймовочка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Алёнушка. (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Дюймовочка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Тематика «Семейное право»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Задача: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10-летнего Сережи развелись. После развода, по решению суда, мальчик остался жить с матерью. При этом мама запрещала отцу и его родителям видеться и общаться с Сережей.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 ли мама? Почему?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Нет, так как согласно ст. 55 СК РФ ребенок имеет право общаться с обоими родителями и другими родственниками, если на это нет решения суда.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Информационная справка: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Право ребенка жить и воспитываться в семье, право знать своих родителей, право на их заботу закреплено в СК РФ. Кроме того, ребенок имеет право на общение с обоими родителями и другими родственниками даже в случае расторжения брака родителей или их раздельного проживания (ст.ст.54-55 Семейного кодекса).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Кодексом об Административных правонарушениях (ст. 5.35) установлена ответственность за нарушение родителями прав несовершеннолетних на общение с родителями или близкими родственниками. За такое нарушение предусмотрен штраф в размере от 2 до 3 тыс. руб.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Тематика «Трудовое право»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Задача: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 одного бюджетного учреждения отсутствовал на работе без уважительной причины меньше 4-х часов подряд. Руководитель учреждения уволил его с работы за прогул.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Допустил ли руководитель учреждения нарушение действующего законодательства?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Ответ: 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нет, не нарушил. В соответствии с п. 6 «а» ст. 81 ТК РФ прогулом считается отсутствие на рабочем месте более 4-х часов подряд. Уволить (расторгнуть трудовой 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 )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за один прогул.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с залом «Да! Нет!»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Россия – наша страна?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Имеет ли человек право на личную неприкосновенность?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Можно ли человека обращать в рабство? – Нет!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Можно ли относиться к человеку жестоко? – Нет!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Защищён ли человек законом?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Имеет ли право человек защищать себя с помощью суда?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Можно ли без разрешения войти в жилище человека? – Нет!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Может ли человек свободно передвигаться по своей стране?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Можно ли уехать из страны, а потом вернуться назад?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Может ли человек владеть имуществом?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Имеет ли человек право на социальное обеспечение?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Можно ли запретить свободный выбор труда? – Нет!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Защищает ли закон материнство и младенчество? – Да!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 №1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Куда необходимо обратиться, если у вас в школе украли деньги или сотовый телефон?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 директору образовательного учреждения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 родителям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в) в органы полиции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прокуратуру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к старшеклассникам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 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обратиться в органы полиции.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Информационная справка: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соответствии со ст.12 ФЗ «О полиции» обязанность по регистрации совершенных преступлений возложена на органы полиции, поэтому если у вас в школе украли деньги или сотовый телефон, Вам необходимо сообщить в ближайшее отделение полиции. Законом не ограничен возраст граждан, которые могут обратиться в полицию, поэтому вы можете это сделать самостоятельно, но 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,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сотовый телефон покупали родители- целесообразнее написать заявление вместе.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 №2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вы считаете, какие методы для воспитания своего ребенка может применить родитель?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поставить в угол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лишить обеда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наказать ремнем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г) запретить общаться с друзьями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 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общаться с друзьями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Информационная справка:</w:t>
      </w: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соответствии со ст.63 Семейного кодекса РФ родитель не имеет права поставить ребенка в угол; лишить обеда; наказать ремнем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 Викторина “Права литературных героев”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Права литературных героев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каких сказках нарушено право на личную неприкосновенность, жизнь и свободу? (“Красная шапочка”, “Волк и семеро козлят”)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литературный герой мог бы пожаловаться, что нарушено его право на неприкосновенность жилища? (“Ледяная избушка”)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какой сказке нарушается право человека владеть своим имуществом? (“Золотой ключик, или Приключения Буратино”)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КОНКУРС «ЗАКОНЧИ ПРЕДЛОЖЕНИЕ»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(капитаны получают листы с написанными незаконченными предложениями из Конституции РФ.)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2. Человек, его прав и свободы являются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(высшей ценностью)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Статья 14. Религиозные объединения отделены от государства и равны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(перед законом)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Статья 19. Все равны перед законом и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(судом)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Статья 21. Достоинство личности охраняется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(государством)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Статья 22. Каждый имеет право на свободу и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(личную неприкосновенность)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Статья 23. Каждый имеет право на неприкосновенность частной жизни, личную и семейную тайну, защиту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(своей чести и доброго имени)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Статья 29. Каждому гарантируется свобода мысли и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(слова).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Статья 41. Каждый имеет право на охрану здоровья и … (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медицинскую помощь)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9.Статья 46. Каждому гарантируется судебная защита его прав и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(свобод)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Статья 58. Каждый обязан сохранить природу и окружающую среду, бережно относиться к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(природным богатствам)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Статья 60 Гражданин РФ может самостоятельно осуществлять в полном объеме свои права и обязанности с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(18 лет</w:t>
      </w:r>
      <w:proofErr w:type="gramStart"/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 .</w:t>
      </w:r>
      <w:proofErr w:type="gramEnd"/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Статья 91. Президент РФ обладает … (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неприкосновенностью).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Статья 95. Федеральное Собрание состоит из двух палат – Совета Федерации и 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Государственной Думы)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Статья 118. Правосудие в РФ осуществляется только … </w:t>
      </w:r>
      <w:r w:rsidRPr="00FA37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(судом)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1.Схватив крысу Шушеру за хвост, Буратино нарушил её право на…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2.Подарив Буратино азбуку и отправив его в школу, папа Карло надеялся, что Буратино воспользуется своим правом на…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Буратино хотел попасть в театр, потому что у него </w:t>
      </w:r>
      <w:proofErr w:type="gram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Было</w:t>
      </w:r>
      <w:proofErr w:type="gram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 на…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4.Напавшие на Буратино кот 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Базилио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лиса Алиса пытались отнять у него деньги, что является покушением на право Буратино…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5.Полицейские, ворвавшиеся в каморку папы Карло, нарушили его право на…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6.Когда Буратино, лиса Алиса, кот </w:t>
      </w:r>
      <w:proofErr w:type="spellStart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Базилио</w:t>
      </w:r>
      <w:proofErr w:type="spellEnd"/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отправились в Страну Дураков, они воспользовались правом на…</w:t>
      </w:r>
    </w:p>
    <w:p w:rsidR="00FA372F" w:rsidRPr="00FA372F" w:rsidRDefault="00FA372F" w:rsidP="00FA372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ответы</w:t>
      </w:r>
    </w:p>
    <w:p w:rsidR="00FA372F" w:rsidRPr="00FA372F" w:rsidRDefault="00FA372F" w:rsidP="00FA3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личную неприкосновенность</w:t>
      </w:r>
    </w:p>
    <w:p w:rsidR="00FA372F" w:rsidRPr="00FA372F" w:rsidRDefault="00FA372F" w:rsidP="00FA3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бесплатного образования</w:t>
      </w:r>
    </w:p>
    <w:p w:rsidR="00FA372F" w:rsidRPr="00FA372F" w:rsidRDefault="00FA372F" w:rsidP="00FA3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учреждениями культуры</w:t>
      </w:r>
    </w:p>
    <w:p w:rsidR="00FA372F" w:rsidRPr="00FA372F" w:rsidRDefault="00FA372F" w:rsidP="00FA3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имущество в собственности</w:t>
      </w:r>
    </w:p>
    <w:p w:rsidR="00FA372F" w:rsidRPr="00FA372F" w:rsidRDefault="00FA372F" w:rsidP="00FA3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неприкосновенность жилища</w:t>
      </w:r>
    </w:p>
    <w:p w:rsidR="00FA372F" w:rsidRPr="00FA372F" w:rsidRDefault="00FA372F" w:rsidP="00FA3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7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свободы передвижения</w:t>
      </w:r>
    </w:p>
    <w:p w:rsidR="00FC5F3E" w:rsidRPr="00FA372F" w:rsidRDefault="00FC5F3E" w:rsidP="00FA372F">
      <w:pPr>
        <w:rPr>
          <w:rFonts w:ascii="Times New Roman" w:hAnsi="Times New Roman" w:cs="Times New Roman"/>
          <w:sz w:val="28"/>
          <w:szCs w:val="28"/>
        </w:rPr>
      </w:pPr>
    </w:p>
    <w:sectPr w:rsidR="00FC5F3E" w:rsidRPr="00FA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377F5"/>
    <w:multiLevelType w:val="multilevel"/>
    <w:tmpl w:val="6824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6B"/>
    <w:rsid w:val="008C6ABD"/>
    <w:rsid w:val="00A77208"/>
    <w:rsid w:val="00CC686B"/>
    <w:rsid w:val="00FA372F"/>
    <w:rsid w:val="00F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5190"/>
  <w15:chartTrackingRefBased/>
  <w15:docId w15:val="{FB6225B2-CF22-4A01-80D3-198AC541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2021-01-24T21:29:00Z</dcterms:created>
  <dcterms:modified xsi:type="dcterms:W3CDTF">2021-01-24T21:49:00Z</dcterms:modified>
</cp:coreProperties>
</file>