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08F" w:rsidRPr="00C2208F" w:rsidRDefault="00C2208F" w:rsidP="00C2208F">
      <w:pPr>
        <w:rPr>
          <w:rFonts w:ascii="Times New Roman" w:hAnsi="Times New Roman" w:cs="Times New Roman"/>
          <w:b/>
          <w:color w:val="FF0000"/>
          <w:sz w:val="28"/>
          <w:szCs w:val="28"/>
        </w:rPr>
      </w:pPr>
      <w:r w:rsidRPr="00C2208F">
        <w:rPr>
          <w:rFonts w:ascii="Times New Roman" w:hAnsi="Times New Roman" w:cs="Times New Roman"/>
          <w:b/>
          <w:color w:val="FF0000"/>
          <w:sz w:val="28"/>
          <w:szCs w:val="28"/>
        </w:rPr>
        <w:t>Классный час «Права ребёнка в современном мире»</w:t>
      </w:r>
      <w:r>
        <w:rPr>
          <w:rFonts w:ascii="Times New Roman" w:hAnsi="Times New Roman" w:cs="Times New Roman"/>
          <w:b/>
          <w:color w:val="FF0000"/>
          <w:sz w:val="28"/>
          <w:szCs w:val="28"/>
        </w:rPr>
        <w:t xml:space="preserve"> </w:t>
      </w:r>
      <w:bookmarkStart w:id="0" w:name="_GoBack"/>
      <w:bookmarkEnd w:id="0"/>
      <w:r>
        <w:rPr>
          <w:rFonts w:ascii="Times New Roman" w:hAnsi="Times New Roman" w:cs="Times New Roman"/>
          <w:b/>
          <w:color w:val="FF0000"/>
          <w:sz w:val="28"/>
          <w:szCs w:val="28"/>
        </w:rPr>
        <w:t>9 класс.</w:t>
      </w:r>
    </w:p>
    <w:p w:rsidR="00C2208F" w:rsidRP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b/>
          <w:sz w:val="28"/>
          <w:szCs w:val="28"/>
        </w:rPr>
      </w:pPr>
      <w:r w:rsidRPr="00C2208F">
        <w:rPr>
          <w:rFonts w:ascii="Times New Roman" w:hAnsi="Times New Roman" w:cs="Times New Roman"/>
          <w:b/>
          <w:sz w:val="28"/>
          <w:szCs w:val="28"/>
        </w:rPr>
        <w:t>Цели:</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На основе положений Конвенции о правах ребёнка выучить содержание прав ребёнка и их особенности.</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Показать необходимость защиты прав детей в современном мире.</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Развивать умение работать с документами, сравнивать и анализировать, аргументированно выражать свою точку зрения.</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Формировать навыки применения правовых знаний в повседневной жизни.</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Воспитывать понимание того, что ребёнок является наивысшей ценностью государства, не только объектом заботы и опеки, но и субъектом права.</w:t>
      </w:r>
    </w:p>
    <w:p w:rsid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b/>
          <w:sz w:val="28"/>
          <w:szCs w:val="28"/>
        </w:rPr>
      </w:pPr>
      <w:r w:rsidRPr="00C2208F">
        <w:rPr>
          <w:rFonts w:ascii="Times New Roman" w:hAnsi="Times New Roman" w:cs="Times New Roman"/>
          <w:b/>
          <w:sz w:val="28"/>
          <w:szCs w:val="28"/>
        </w:rPr>
        <w:t>Оборудование:</w:t>
      </w:r>
    </w:p>
    <w:p w:rsidR="00C2208F" w:rsidRPr="00C2208F" w:rsidRDefault="00C2208F" w:rsidP="00C2208F">
      <w:pPr>
        <w:rPr>
          <w:rFonts w:ascii="Times New Roman" w:hAnsi="Times New Roman" w:cs="Times New Roman"/>
          <w:sz w:val="28"/>
          <w:szCs w:val="28"/>
        </w:rPr>
      </w:pPr>
      <w:r>
        <w:rPr>
          <w:rFonts w:ascii="Times New Roman" w:hAnsi="Times New Roman" w:cs="Times New Roman"/>
          <w:sz w:val="28"/>
          <w:szCs w:val="28"/>
        </w:rPr>
        <w:t>К</w:t>
      </w:r>
      <w:r w:rsidRPr="00C2208F">
        <w:rPr>
          <w:rFonts w:ascii="Times New Roman" w:hAnsi="Times New Roman" w:cs="Times New Roman"/>
          <w:sz w:val="28"/>
          <w:szCs w:val="28"/>
        </w:rPr>
        <w:t>онвенция о правах ребёнка.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«Международные стандарты в сфере прав ребёнка» (приложение 1).</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 xml:space="preserve"> «Как и где можно защитить свои права» (приложение 2).</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Декларация прав ребёнка (приложение 3).</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Карточки-цветки белого, зелёного, красного и жёлтого оттенков.</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Листы бумаги большого и малого формата.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Калейдоскоп - большой картонный круг с подвижной осью.</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Фломастеры.</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Презентация «Наши права».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b/>
          <w:sz w:val="28"/>
          <w:szCs w:val="28"/>
        </w:rPr>
        <w:t>Тип:</w:t>
      </w:r>
      <w:r w:rsidRPr="00C2208F">
        <w:rPr>
          <w:rFonts w:ascii="Times New Roman" w:hAnsi="Times New Roman" w:cs="Times New Roman"/>
          <w:sz w:val="28"/>
          <w:szCs w:val="28"/>
        </w:rPr>
        <w:t xml:space="preserve"> беседа.</w:t>
      </w:r>
    </w:p>
    <w:p w:rsidR="00C2208F" w:rsidRP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b/>
          <w:sz w:val="28"/>
          <w:szCs w:val="28"/>
        </w:rPr>
        <w:t>Методы:</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Игра «Калейдоскоп».</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«Мозговой штурм».</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Работа в группах.</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«Микрофон».</w:t>
      </w:r>
    </w:p>
    <w:p w:rsid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b/>
          <w:sz w:val="28"/>
          <w:szCs w:val="28"/>
        </w:rPr>
      </w:pPr>
      <w:r w:rsidRPr="00C2208F">
        <w:rPr>
          <w:rFonts w:ascii="Times New Roman" w:hAnsi="Times New Roman" w:cs="Times New Roman"/>
          <w:b/>
          <w:sz w:val="28"/>
          <w:szCs w:val="28"/>
        </w:rPr>
        <w:lastRenderedPageBreak/>
        <w:t>Подготовка: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До проведения урока выбрать из учеников и подготовить экспертную группу, включающую «юриста» и «социолога».</w:t>
      </w:r>
    </w:p>
    <w:p w:rsid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Ход урока</w:t>
      </w:r>
    </w:p>
    <w:p w:rsidR="00C2208F" w:rsidRPr="00C2208F" w:rsidRDefault="00C2208F" w:rsidP="00C2208F">
      <w:pPr>
        <w:rPr>
          <w:rFonts w:ascii="Times New Roman" w:hAnsi="Times New Roman" w:cs="Times New Roman"/>
          <w:b/>
          <w:sz w:val="28"/>
          <w:szCs w:val="28"/>
        </w:rPr>
      </w:pPr>
      <w:r w:rsidRPr="00C2208F">
        <w:rPr>
          <w:rFonts w:ascii="Times New Roman" w:hAnsi="Times New Roman" w:cs="Times New Roman"/>
          <w:b/>
          <w:sz w:val="28"/>
          <w:szCs w:val="28"/>
        </w:rPr>
        <w:t>I. Вступительная часть.</w:t>
      </w:r>
    </w:p>
    <w:p w:rsidR="00C2208F" w:rsidRPr="00C2208F" w:rsidRDefault="00C2208F" w:rsidP="00C2208F">
      <w:pPr>
        <w:rPr>
          <w:rFonts w:ascii="Times New Roman" w:hAnsi="Times New Roman" w:cs="Times New Roman"/>
          <w:i/>
          <w:sz w:val="28"/>
          <w:szCs w:val="28"/>
        </w:rPr>
      </w:pPr>
      <w:r w:rsidRPr="00C2208F">
        <w:rPr>
          <w:rFonts w:ascii="Times New Roman" w:hAnsi="Times New Roman" w:cs="Times New Roman"/>
          <w:i/>
          <w:sz w:val="28"/>
          <w:szCs w:val="28"/>
        </w:rPr>
        <w:t>1. Подготовка учеников к уроку.</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В классе формируются четыре группы. Используется методический приём «Времена года». После расчёта на «Зима», «Весна», «Лето», «Осень» ученики объединяются. Каждое «время года» получает символ - бумажный цветок определенного цвета: «Зима» - белого, «Весна» - зелёного, «Лето» - красного, «Осень» - жёлтого.</w:t>
      </w:r>
    </w:p>
    <w:p w:rsidR="00C2208F" w:rsidRPr="00C2208F" w:rsidRDefault="00C2208F" w:rsidP="00C2208F">
      <w:pPr>
        <w:rPr>
          <w:rFonts w:ascii="Times New Roman" w:hAnsi="Times New Roman" w:cs="Times New Roman"/>
          <w:i/>
          <w:sz w:val="28"/>
          <w:szCs w:val="28"/>
        </w:rPr>
      </w:pPr>
      <w:r w:rsidRPr="00C2208F">
        <w:rPr>
          <w:rFonts w:ascii="Times New Roman" w:hAnsi="Times New Roman" w:cs="Times New Roman"/>
          <w:i/>
          <w:sz w:val="28"/>
          <w:szCs w:val="28"/>
        </w:rPr>
        <w:t>2.Актуализация опорных знаний.</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Игра «Правовой калейдоскоп»: учитель задаёт ученикам вопрос. Если группа даёт правильный ответ, цветок соответствующего оттенка прикрепляется к калейдоскопу.</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Вопросы:</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1. Что такое права человека?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2. Что является «источником прав» человека?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3. Какое отличие между понятиями «права человека» и «свободы человека»?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4. Какие права человека называются неотъемлемыми?</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5. В каком международном документе закреплён перечень основных прав человека?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6. Как классифицируются права человека согласно Всеобщей декларации прав человека?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 xml:space="preserve">7. Является </w:t>
      </w:r>
      <w:proofErr w:type="gramStart"/>
      <w:r w:rsidRPr="00C2208F">
        <w:rPr>
          <w:rFonts w:ascii="Times New Roman" w:hAnsi="Times New Roman" w:cs="Times New Roman"/>
          <w:sz w:val="28"/>
          <w:szCs w:val="28"/>
        </w:rPr>
        <w:t>ли  Всеобщая</w:t>
      </w:r>
      <w:proofErr w:type="gramEnd"/>
      <w:r w:rsidRPr="00C2208F">
        <w:rPr>
          <w:rFonts w:ascii="Times New Roman" w:hAnsi="Times New Roman" w:cs="Times New Roman"/>
          <w:sz w:val="28"/>
          <w:szCs w:val="28"/>
        </w:rPr>
        <w:t xml:space="preserve"> декларация прав человека юридически обязательным документом?</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8. В чём историческое значение принятия Декларации?</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9. Можно ли ребёнка приравнивать к взрослому человеку в правовых аспектах?</w:t>
      </w:r>
    </w:p>
    <w:p w:rsid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Ответы:</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lastRenderedPageBreak/>
        <w:t>1. Права человека - это естественные возможности индивида, обеспечивающие его жизнь, человеческое достоинство и свободу деятельности во всех сферах общественной жизни.</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2. Термин «источник права» может иметь несколько значений. В смысле технического термина под источником права понимаются способы выражения юридических норм, действующих в каждом обществе. Это нормотворческая деятельность государства и уполномоченных им организаций, а в отдельных случаях - всего народа (референдум), результатом которой является создание правовых норм. В нормативных юридических актах выражается воля законодателя, и содержащиеся в них правовые предписания носят общеобязательный характер. С другой стороны, под источниками права могут быть поняты и средства познания самого права, т. е. то, откуда мы черпаем наши знания о праве (например, исторические памятники права, свод обычаев, тексты законов, юридическая практика и т. д.).</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Источниками права могут быть и объективные факторы материального характера, определяющие само содержание правовых норм. Это такие материальные условия жизни общества, как система экономических отношений, уровень развития экономики, формы собственности, материальные условия жизни людей. Появление и действие права обусловлено не только материальными, но и духовными условиями общественной жизни. К культурно-историческим факторам, определяющим возникновение и развитие права, можно отнести уровень развития правосознания и правовой культуры общества, уровень цивилизованности общественных и государственных институтов. Существующий уровень правовой культуры общества - это показатель, отражающий место и роль права в жизни общества. Правовая культура - это не только знание юридических норм, но и уважительное отношение к праву и правосудию. Духовной предпосылкой появления и существования права также является осознание человеком своей индивидуальности, самостоятельности, собственной сущности.</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Идейно-теоретическими источниками права являются представления и воззрения известных учёных политико-правовой мысли о свободе и равенстве, справедливом праве, правах и свободах личности, разделении властей, правовом государстве, мировом правопорядке и др.</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Источниками права в Российской Федерации являются права и свободы человека и гражданина, общепризнанные принципы и нормы международного права, нормативно-правовые акты, нормативно-правовые договоры, судебный прецедент, правовой обычай.</w:t>
      </w:r>
    </w:p>
    <w:p w:rsidR="00C2208F" w:rsidRP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3. Любой индивид наделён определённой степенью свободы. Однако при реализации своих интересов индивид должен учитывать интересы других индивидов - таких же членов общества, как и он. В этом заключается ограничение свободы индивида правом до определенной степени.</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Свобода - это способность и возможность сознательно-волевого выбора индивидом своего поведения. Она предполагает определённую независимость человека от внешних условий и обстоятельств.</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Право - это всегда частичное ограничение свободы личности, необходимое для совместного сосуществования свободных граждан.</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 xml:space="preserve">Категории права существуют в трёх основных видах: неотъемлемые права (базовые), временно-неотъемлемые и полностью </w:t>
      </w:r>
      <w:proofErr w:type="spellStart"/>
      <w:r w:rsidRPr="00C2208F">
        <w:rPr>
          <w:rFonts w:ascii="Times New Roman" w:hAnsi="Times New Roman" w:cs="Times New Roman"/>
          <w:sz w:val="28"/>
          <w:szCs w:val="28"/>
        </w:rPr>
        <w:t>отъемлемые</w:t>
      </w:r>
      <w:proofErr w:type="spellEnd"/>
      <w:r w:rsidRPr="00C2208F">
        <w:rPr>
          <w:rFonts w:ascii="Times New Roman" w:hAnsi="Times New Roman" w:cs="Times New Roman"/>
          <w:sz w:val="28"/>
          <w:szCs w:val="28"/>
        </w:rPr>
        <w:t>.</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В соответствии с содержанием Всеобщей декларации прав человека ООН принято много правовых документов в защиту прав и свобод человека. Право человека - это охраняемая, обеспечиваемая государством, узаконенная возможность что-то делать, осуществлять. Свобода человека (в том виде, в котором употребляется в документах о правах человека) - это отсутствие каких-либо ограничений, стеснений в чём-то (деятельности, поведении). В сборнике международных договоров о правах человека, изданном ООН в 1989 году, около семидесяти договоров о правах и свободах человека. Их состав постоянно пополняется.</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4. Неотъемлемые права человека – естественные права. Нужно твердо уяснить: если вы имеете естественные, неотъемлемые права, то и каждый другой человек наделён такими же правами.</w:t>
      </w:r>
    </w:p>
    <w:p w:rsid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5. Во Всеобщей декларации прав человека.</w:t>
      </w:r>
    </w:p>
    <w:p w:rsid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6. Четыре вида прав соответственно сферам жизнедеятельности:</w:t>
      </w:r>
    </w:p>
    <w:tbl>
      <w:tblPr>
        <w:tblW w:w="0" w:type="auto"/>
        <w:shd w:val="clear" w:color="auto" w:fill="FFFFFF"/>
        <w:tblCellMar>
          <w:left w:w="0" w:type="dxa"/>
          <w:right w:w="0" w:type="dxa"/>
        </w:tblCellMar>
        <w:tblLook w:val="04A0" w:firstRow="1" w:lastRow="0" w:firstColumn="1" w:lastColumn="0" w:noHBand="0" w:noVBand="1"/>
      </w:tblPr>
      <w:tblGrid>
        <w:gridCol w:w="3228"/>
        <w:gridCol w:w="2550"/>
      </w:tblGrid>
      <w:tr w:rsidR="00C2208F" w:rsidRPr="00C2208F" w:rsidTr="00C2208F">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C2208F" w:rsidRPr="00C2208F" w:rsidRDefault="00C2208F" w:rsidP="00C2208F">
            <w:pPr>
              <w:spacing w:after="0" w:line="240" w:lineRule="auto"/>
              <w:jc w:val="center"/>
              <w:rPr>
                <w:rFonts w:ascii="Times New Roman" w:eastAsia="Times New Roman" w:hAnsi="Times New Roman" w:cs="Times New Roman"/>
                <w:color w:val="000000"/>
                <w:sz w:val="24"/>
                <w:szCs w:val="24"/>
                <w:lang w:eastAsia="ru-RU"/>
              </w:rPr>
            </w:pPr>
            <w:r w:rsidRPr="00C2208F">
              <w:rPr>
                <w:rFonts w:ascii="Times New Roman" w:eastAsia="Times New Roman" w:hAnsi="Times New Roman" w:cs="Times New Roman"/>
                <w:b/>
                <w:bCs/>
                <w:color w:val="000000"/>
                <w:sz w:val="24"/>
                <w:szCs w:val="24"/>
                <w:lang w:eastAsia="ru-RU"/>
              </w:rPr>
              <w:t>Права человека</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C2208F" w:rsidRPr="00C2208F" w:rsidRDefault="00C2208F" w:rsidP="00C2208F">
            <w:pPr>
              <w:spacing w:after="0" w:line="240" w:lineRule="auto"/>
              <w:jc w:val="center"/>
              <w:rPr>
                <w:rFonts w:ascii="Times New Roman" w:eastAsia="Times New Roman" w:hAnsi="Times New Roman" w:cs="Times New Roman"/>
                <w:color w:val="000000"/>
                <w:sz w:val="24"/>
                <w:szCs w:val="24"/>
                <w:lang w:eastAsia="ru-RU"/>
              </w:rPr>
            </w:pPr>
            <w:r w:rsidRPr="00C2208F">
              <w:rPr>
                <w:rFonts w:ascii="Times New Roman" w:eastAsia="Times New Roman" w:hAnsi="Times New Roman" w:cs="Times New Roman"/>
                <w:b/>
                <w:bCs/>
                <w:color w:val="000000"/>
                <w:sz w:val="24"/>
                <w:szCs w:val="24"/>
                <w:lang w:eastAsia="ru-RU"/>
              </w:rPr>
              <w:t>Статьи Всеобщей декларации прав человека</w:t>
            </w:r>
          </w:p>
        </w:tc>
      </w:tr>
      <w:tr w:rsidR="00C2208F" w:rsidRPr="00C2208F" w:rsidTr="00C2208F">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C2208F" w:rsidRPr="00C2208F" w:rsidRDefault="00C2208F" w:rsidP="00C2208F">
            <w:pPr>
              <w:spacing w:after="0" w:line="240" w:lineRule="auto"/>
              <w:rPr>
                <w:rFonts w:ascii="Times New Roman" w:eastAsia="Times New Roman" w:hAnsi="Times New Roman" w:cs="Times New Roman"/>
                <w:color w:val="000000"/>
                <w:sz w:val="24"/>
                <w:szCs w:val="24"/>
                <w:lang w:eastAsia="ru-RU"/>
              </w:rPr>
            </w:pPr>
            <w:r w:rsidRPr="00C2208F">
              <w:rPr>
                <w:rFonts w:ascii="Times New Roman" w:eastAsia="Times New Roman" w:hAnsi="Times New Roman" w:cs="Times New Roman"/>
                <w:color w:val="000000"/>
                <w:sz w:val="24"/>
                <w:szCs w:val="24"/>
                <w:lang w:eastAsia="ru-RU"/>
              </w:rPr>
              <w:t>Личные (гражданские)</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C2208F" w:rsidRPr="00C2208F" w:rsidRDefault="00C2208F" w:rsidP="00C2208F">
            <w:pPr>
              <w:spacing w:after="0" w:line="240" w:lineRule="auto"/>
              <w:jc w:val="center"/>
              <w:rPr>
                <w:rFonts w:ascii="Times New Roman" w:eastAsia="Times New Roman" w:hAnsi="Times New Roman" w:cs="Times New Roman"/>
                <w:color w:val="000000"/>
                <w:sz w:val="24"/>
                <w:szCs w:val="24"/>
                <w:lang w:eastAsia="ru-RU"/>
              </w:rPr>
            </w:pPr>
            <w:r w:rsidRPr="00C2208F">
              <w:rPr>
                <w:rFonts w:ascii="Times New Roman" w:eastAsia="Times New Roman" w:hAnsi="Times New Roman" w:cs="Times New Roman"/>
                <w:b/>
                <w:bCs/>
                <w:i/>
                <w:iCs/>
                <w:color w:val="000000"/>
                <w:sz w:val="24"/>
                <w:szCs w:val="24"/>
                <w:lang w:eastAsia="ru-RU"/>
              </w:rPr>
              <w:t>1 – 17</w:t>
            </w:r>
          </w:p>
        </w:tc>
      </w:tr>
      <w:tr w:rsidR="00C2208F" w:rsidRPr="00C2208F" w:rsidTr="00C2208F">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C2208F" w:rsidRPr="00C2208F" w:rsidRDefault="00C2208F" w:rsidP="00C2208F">
            <w:pPr>
              <w:spacing w:after="0" w:line="240" w:lineRule="auto"/>
              <w:rPr>
                <w:rFonts w:ascii="Times New Roman" w:eastAsia="Times New Roman" w:hAnsi="Times New Roman" w:cs="Times New Roman"/>
                <w:color w:val="000000"/>
                <w:sz w:val="24"/>
                <w:szCs w:val="24"/>
                <w:lang w:eastAsia="ru-RU"/>
              </w:rPr>
            </w:pPr>
            <w:r w:rsidRPr="00C2208F">
              <w:rPr>
                <w:rFonts w:ascii="Times New Roman" w:eastAsia="Times New Roman" w:hAnsi="Times New Roman" w:cs="Times New Roman"/>
                <w:color w:val="000000"/>
                <w:sz w:val="24"/>
                <w:szCs w:val="24"/>
                <w:lang w:eastAsia="ru-RU"/>
              </w:rPr>
              <w:t>Политические</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C2208F" w:rsidRPr="00C2208F" w:rsidRDefault="00C2208F" w:rsidP="00C2208F">
            <w:pPr>
              <w:spacing w:after="0" w:line="240" w:lineRule="auto"/>
              <w:jc w:val="center"/>
              <w:rPr>
                <w:rFonts w:ascii="Times New Roman" w:eastAsia="Times New Roman" w:hAnsi="Times New Roman" w:cs="Times New Roman"/>
                <w:color w:val="000000"/>
                <w:sz w:val="24"/>
                <w:szCs w:val="24"/>
                <w:lang w:eastAsia="ru-RU"/>
              </w:rPr>
            </w:pPr>
            <w:r w:rsidRPr="00C2208F">
              <w:rPr>
                <w:rFonts w:ascii="Times New Roman" w:eastAsia="Times New Roman" w:hAnsi="Times New Roman" w:cs="Times New Roman"/>
                <w:b/>
                <w:bCs/>
                <w:i/>
                <w:iCs/>
                <w:color w:val="000000"/>
                <w:sz w:val="24"/>
                <w:szCs w:val="24"/>
                <w:lang w:eastAsia="ru-RU"/>
              </w:rPr>
              <w:t>18 – 21</w:t>
            </w:r>
          </w:p>
        </w:tc>
      </w:tr>
      <w:tr w:rsidR="00C2208F" w:rsidRPr="00C2208F" w:rsidTr="00C2208F">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C2208F" w:rsidRPr="00C2208F" w:rsidRDefault="00C2208F" w:rsidP="00C2208F">
            <w:pPr>
              <w:spacing w:after="0" w:line="240" w:lineRule="auto"/>
              <w:rPr>
                <w:rFonts w:ascii="Times New Roman" w:eastAsia="Times New Roman" w:hAnsi="Times New Roman" w:cs="Times New Roman"/>
                <w:color w:val="000000"/>
                <w:sz w:val="24"/>
                <w:szCs w:val="24"/>
                <w:lang w:eastAsia="ru-RU"/>
              </w:rPr>
            </w:pPr>
            <w:r w:rsidRPr="00C2208F">
              <w:rPr>
                <w:rFonts w:ascii="Times New Roman" w:eastAsia="Times New Roman" w:hAnsi="Times New Roman" w:cs="Times New Roman"/>
                <w:color w:val="000000"/>
                <w:sz w:val="24"/>
                <w:szCs w:val="24"/>
                <w:lang w:eastAsia="ru-RU"/>
              </w:rPr>
              <w:t>Социально - экономические</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C2208F" w:rsidRPr="00C2208F" w:rsidRDefault="00C2208F" w:rsidP="00C2208F">
            <w:pPr>
              <w:spacing w:after="0" w:line="240" w:lineRule="auto"/>
              <w:jc w:val="center"/>
              <w:rPr>
                <w:rFonts w:ascii="Times New Roman" w:eastAsia="Times New Roman" w:hAnsi="Times New Roman" w:cs="Times New Roman"/>
                <w:color w:val="000000"/>
                <w:sz w:val="24"/>
                <w:szCs w:val="24"/>
                <w:lang w:eastAsia="ru-RU"/>
              </w:rPr>
            </w:pPr>
            <w:r w:rsidRPr="00C2208F">
              <w:rPr>
                <w:rFonts w:ascii="Times New Roman" w:eastAsia="Times New Roman" w:hAnsi="Times New Roman" w:cs="Times New Roman"/>
                <w:b/>
                <w:bCs/>
                <w:i/>
                <w:iCs/>
                <w:color w:val="000000"/>
                <w:sz w:val="24"/>
                <w:szCs w:val="24"/>
                <w:lang w:eastAsia="ru-RU"/>
              </w:rPr>
              <w:t>22 – 25, 28 – 29</w:t>
            </w:r>
          </w:p>
        </w:tc>
      </w:tr>
      <w:tr w:rsidR="00C2208F" w:rsidRPr="00C2208F" w:rsidTr="00C2208F">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C2208F" w:rsidRPr="00C2208F" w:rsidRDefault="00C2208F" w:rsidP="00C2208F">
            <w:pPr>
              <w:spacing w:after="0" w:line="240" w:lineRule="auto"/>
              <w:rPr>
                <w:rFonts w:ascii="Times New Roman" w:eastAsia="Times New Roman" w:hAnsi="Times New Roman" w:cs="Times New Roman"/>
                <w:color w:val="000000"/>
                <w:sz w:val="24"/>
                <w:szCs w:val="24"/>
                <w:lang w:eastAsia="ru-RU"/>
              </w:rPr>
            </w:pPr>
            <w:r w:rsidRPr="00C2208F">
              <w:rPr>
                <w:rFonts w:ascii="Times New Roman" w:eastAsia="Times New Roman" w:hAnsi="Times New Roman" w:cs="Times New Roman"/>
                <w:color w:val="000000"/>
                <w:sz w:val="24"/>
                <w:szCs w:val="24"/>
                <w:lang w:eastAsia="ru-RU"/>
              </w:rPr>
              <w:t>Культурные</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C2208F" w:rsidRPr="00C2208F" w:rsidRDefault="00C2208F" w:rsidP="00C2208F">
            <w:pPr>
              <w:spacing w:after="0" w:line="240" w:lineRule="auto"/>
              <w:jc w:val="center"/>
              <w:rPr>
                <w:rFonts w:ascii="Times New Roman" w:eastAsia="Times New Roman" w:hAnsi="Times New Roman" w:cs="Times New Roman"/>
                <w:color w:val="000000"/>
                <w:sz w:val="24"/>
                <w:szCs w:val="24"/>
                <w:lang w:eastAsia="ru-RU"/>
              </w:rPr>
            </w:pPr>
            <w:r w:rsidRPr="00C2208F">
              <w:rPr>
                <w:rFonts w:ascii="Times New Roman" w:eastAsia="Times New Roman" w:hAnsi="Times New Roman" w:cs="Times New Roman"/>
                <w:b/>
                <w:bCs/>
                <w:i/>
                <w:iCs/>
                <w:color w:val="000000"/>
                <w:sz w:val="24"/>
                <w:szCs w:val="24"/>
                <w:lang w:eastAsia="ru-RU"/>
              </w:rPr>
              <w:t>26 – 27</w:t>
            </w:r>
          </w:p>
        </w:tc>
      </w:tr>
    </w:tbl>
    <w:p w:rsidR="00C2208F" w:rsidRP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 xml:space="preserve">7. Всеобщая декларация прав человека не есть юридически обязательный документ, но отражает общую договорённость народов мира и накладывает моральный долг на членов международного сообщества. </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lastRenderedPageBreak/>
        <w:t xml:space="preserve">8. Всеобщая декларация прав человека - первый универсальный международно-правовой акт, в котором государства мирового сообщества согласовали, систематизировали и провозгласили основные права и свободы, которые должны быть предоставлены каждому человеку. </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9. Ребёнка нельзя приравнивать к взрослому человеку в правовых аспектах. Ребёнок должен быть обеспечен особенной защитой, наделён особыми правами. Особые права ребёнка - это «права роста», предопределённые его физической, умственной и духовной незрелостью. Эти права нуждаются в специальной защите. Государством должны быть созданы и обеспечены возможности для свободного и полноценного развития детей.</w:t>
      </w:r>
    </w:p>
    <w:p w:rsidR="00C2208F" w:rsidRPr="00C2208F" w:rsidRDefault="00C2208F" w:rsidP="00C2208F">
      <w:pPr>
        <w:rPr>
          <w:rFonts w:ascii="Times New Roman" w:hAnsi="Times New Roman" w:cs="Times New Roman"/>
          <w:b/>
          <w:sz w:val="28"/>
          <w:szCs w:val="28"/>
        </w:rPr>
      </w:pPr>
      <w:r w:rsidRPr="00C2208F">
        <w:rPr>
          <w:rFonts w:ascii="Times New Roman" w:hAnsi="Times New Roman" w:cs="Times New Roman"/>
          <w:b/>
          <w:sz w:val="28"/>
          <w:szCs w:val="28"/>
        </w:rPr>
        <w:t>II. Основная часть.</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Мотивация учебной деятельности.</w:t>
      </w:r>
      <w:r>
        <w:rPr>
          <w:rFonts w:ascii="Times New Roman" w:hAnsi="Times New Roman" w:cs="Times New Roman"/>
          <w:sz w:val="28"/>
          <w:szCs w:val="28"/>
        </w:rPr>
        <w:t xml:space="preserve"> </w:t>
      </w:r>
      <w:r w:rsidRPr="00C2208F">
        <w:rPr>
          <w:rFonts w:ascii="Times New Roman" w:hAnsi="Times New Roman" w:cs="Times New Roman"/>
          <w:sz w:val="28"/>
          <w:szCs w:val="28"/>
        </w:rPr>
        <w:t>Сообщение темы, целей и плана урока.</w:t>
      </w:r>
    </w:p>
    <w:p w:rsidR="00C2208F" w:rsidRPr="00C2208F" w:rsidRDefault="00C2208F" w:rsidP="00C2208F">
      <w:pPr>
        <w:rPr>
          <w:rFonts w:ascii="Times New Roman" w:hAnsi="Times New Roman" w:cs="Times New Roman"/>
          <w:i/>
          <w:sz w:val="28"/>
          <w:szCs w:val="28"/>
        </w:rPr>
      </w:pPr>
      <w:r w:rsidRPr="00C2208F">
        <w:rPr>
          <w:rFonts w:ascii="Times New Roman" w:hAnsi="Times New Roman" w:cs="Times New Roman"/>
          <w:i/>
          <w:sz w:val="28"/>
          <w:szCs w:val="28"/>
        </w:rPr>
        <w:t>План изучения нового материала: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Мировое движение по защите прав детей.</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Содержание Конвенции о правах ребёнка.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Нарушение прав ребёнка и их защита.</w:t>
      </w:r>
    </w:p>
    <w:p w:rsid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b/>
          <w:i/>
          <w:sz w:val="28"/>
          <w:szCs w:val="28"/>
        </w:rPr>
      </w:pPr>
      <w:r w:rsidRPr="00C2208F">
        <w:rPr>
          <w:rFonts w:ascii="Times New Roman" w:hAnsi="Times New Roman" w:cs="Times New Roman"/>
          <w:b/>
          <w:i/>
          <w:sz w:val="28"/>
          <w:szCs w:val="28"/>
        </w:rPr>
        <w:t>1. Мировое движение по защите прав детей.</w:t>
      </w:r>
    </w:p>
    <w:p w:rsidR="00C2208F" w:rsidRPr="00C2208F" w:rsidRDefault="00C2208F" w:rsidP="00C2208F">
      <w:pPr>
        <w:rPr>
          <w:rFonts w:ascii="Times New Roman" w:hAnsi="Times New Roman" w:cs="Times New Roman"/>
          <w:i/>
          <w:sz w:val="28"/>
          <w:szCs w:val="28"/>
        </w:rPr>
      </w:pPr>
      <w:r w:rsidRPr="00C2208F">
        <w:rPr>
          <w:rFonts w:ascii="Times New Roman" w:hAnsi="Times New Roman" w:cs="Times New Roman"/>
          <w:i/>
          <w:sz w:val="28"/>
          <w:szCs w:val="28"/>
        </w:rPr>
        <w:t>Вопрос раскрывает подготовленный ученик-«юрист».</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Права ребёнка - это права человека, который не достиг 18-ти лет. Движение в защиту прав детей началось в начале XX века. Первыми государствами, которые стали на защиту прав детей своих стран, были Англия и Бельгия. На международном уровне этот вопрос нашёл свое решение лишь после первой мировой войны.</w:t>
      </w:r>
    </w:p>
    <w:p w:rsidR="00C2208F" w:rsidRPr="00C2208F" w:rsidRDefault="00C2208F" w:rsidP="00C2208F">
      <w:pPr>
        <w:rPr>
          <w:rFonts w:ascii="Times New Roman" w:hAnsi="Times New Roman" w:cs="Times New Roman"/>
          <w:i/>
          <w:sz w:val="28"/>
          <w:szCs w:val="28"/>
        </w:rPr>
      </w:pPr>
      <w:r w:rsidRPr="00C2208F">
        <w:rPr>
          <w:rFonts w:ascii="Times New Roman" w:hAnsi="Times New Roman" w:cs="Times New Roman"/>
          <w:i/>
          <w:sz w:val="28"/>
          <w:szCs w:val="28"/>
        </w:rPr>
        <w:t>Дальше ученик-«юрист» знакомит класс с «Международными стандартами в сфере прав ребёнка».</w:t>
      </w:r>
    </w:p>
    <w:p w:rsidR="00C2208F" w:rsidRPr="00C2208F" w:rsidRDefault="00C2208F" w:rsidP="00C2208F">
      <w:pPr>
        <w:rPr>
          <w:rFonts w:ascii="Times New Roman" w:hAnsi="Times New Roman" w:cs="Times New Roman"/>
          <w:i/>
          <w:sz w:val="28"/>
          <w:szCs w:val="28"/>
          <w:u w:val="single"/>
        </w:rPr>
      </w:pPr>
      <w:r w:rsidRPr="00C2208F">
        <w:rPr>
          <w:rFonts w:ascii="Times New Roman" w:hAnsi="Times New Roman" w:cs="Times New Roman"/>
          <w:i/>
          <w:sz w:val="28"/>
          <w:szCs w:val="28"/>
          <w:u w:val="single"/>
        </w:rPr>
        <w:t>Задания:</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Вспомните определение правовых терминов «декларация» и «конвенция».</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Какое между ними отличие?</w:t>
      </w:r>
    </w:p>
    <w:p w:rsidR="00C2208F" w:rsidRPr="00C2208F" w:rsidRDefault="00C2208F" w:rsidP="00C2208F">
      <w:pPr>
        <w:rPr>
          <w:rFonts w:ascii="Times New Roman" w:hAnsi="Times New Roman" w:cs="Times New Roman"/>
          <w:i/>
          <w:sz w:val="28"/>
          <w:szCs w:val="28"/>
          <w:u w:val="single"/>
        </w:rPr>
      </w:pPr>
      <w:r w:rsidRPr="00C2208F">
        <w:rPr>
          <w:rFonts w:ascii="Times New Roman" w:hAnsi="Times New Roman" w:cs="Times New Roman"/>
          <w:i/>
          <w:sz w:val="28"/>
          <w:szCs w:val="28"/>
          <w:u w:val="single"/>
        </w:rPr>
        <w:t>Ответы:</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 xml:space="preserve">В 1959 г. Генеральная Ассамблея ООН приняла Декларацию прав ребёнка, которой призывает все страны мира проявить особую заботу о детях, признавать и защищать их права. Ровно через 30 лет после принятия этой Декларации, 20 ноября 1989 г., была принята Конвенция о правах ребёнка. </w:t>
      </w:r>
      <w:r w:rsidRPr="00C2208F">
        <w:rPr>
          <w:rFonts w:ascii="Times New Roman" w:hAnsi="Times New Roman" w:cs="Times New Roman"/>
          <w:sz w:val="28"/>
          <w:szCs w:val="28"/>
        </w:rPr>
        <w:lastRenderedPageBreak/>
        <w:t xml:space="preserve">Конвенция, как международный документ, отличается от Декларации тем, что Декларации являются призывами к народам и государствам соблюдать записанные </w:t>
      </w:r>
      <w:proofErr w:type="gramStart"/>
      <w:r w:rsidRPr="00C2208F">
        <w:rPr>
          <w:rFonts w:ascii="Times New Roman" w:hAnsi="Times New Roman" w:cs="Times New Roman"/>
          <w:sz w:val="28"/>
          <w:szCs w:val="28"/>
        </w:rPr>
        <w:t>в  них</w:t>
      </w:r>
      <w:proofErr w:type="gramEnd"/>
      <w:r w:rsidRPr="00C2208F">
        <w:rPr>
          <w:rFonts w:ascii="Times New Roman" w:hAnsi="Times New Roman" w:cs="Times New Roman"/>
          <w:sz w:val="28"/>
          <w:szCs w:val="28"/>
        </w:rPr>
        <w:t xml:space="preserve"> положения. А Конвенции, если они подписаны представителем государства, являются обязательством данного государства точно следовать этому международному договору.</w:t>
      </w:r>
    </w:p>
    <w:p w:rsidR="00C2208F" w:rsidRPr="00C2208F" w:rsidRDefault="00C2208F" w:rsidP="00C2208F">
      <w:pPr>
        <w:rPr>
          <w:rFonts w:ascii="Times New Roman" w:hAnsi="Times New Roman" w:cs="Times New Roman"/>
          <w:b/>
          <w:i/>
          <w:sz w:val="28"/>
          <w:szCs w:val="28"/>
        </w:rPr>
      </w:pPr>
      <w:r w:rsidRPr="00C2208F">
        <w:rPr>
          <w:rFonts w:ascii="Times New Roman" w:hAnsi="Times New Roman" w:cs="Times New Roman"/>
          <w:b/>
          <w:i/>
          <w:sz w:val="28"/>
          <w:szCs w:val="28"/>
        </w:rPr>
        <w:t>2. Содержание Конвенции о правах ребёнка.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«Мозговой штурм»: «Что нужно всем детям, чтобы стать счастливыми?»</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Подготовительный этап «</w:t>
      </w:r>
      <w:proofErr w:type="gramStart"/>
      <w:r w:rsidRPr="00C2208F">
        <w:rPr>
          <w:rFonts w:ascii="Times New Roman" w:hAnsi="Times New Roman" w:cs="Times New Roman"/>
          <w:sz w:val="28"/>
          <w:szCs w:val="28"/>
        </w:rPr>
        <w:t>штурма»  -</w:t>
      </w:r>
      <w:proofErr w:type="gramEnd"/>
      <w:r w:rsidRPr="00C2208F">
        <w:rPr>
          <w:rFonts w:ascii="Times New Roman" w:hAnsi="Times New Roman" w:cs="Times New Roman"/>
          <w:sz w:val="28"/>
          <w:szCs w:val="28"/>
        </w:rPr>
        <w:t xml:space="preserve"> записать на доске вопрос, который рассматривается.</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Первый этап «</w:t>
      </w:r>
      <w:proofErr w:type="gramStart"/>
      <w:r w:rsidRPr="00C2208F">
        <w:rPr>
          <w:rFonts w:ascii="Times New Roman" w:hAnsi="Times New Roman" w:cs="Times New Roman"/>
          <w:sz w:val="28"/>
          <w:szCs w:val="28"/>
        </w:rPr>
        <w:t>штурма»  -</w:t>
      </w:r>
      <w:proofErr w:type="gramEnd"/>
      <w:r w:rsidRPr="00C2208F">
        <w:rPr>
          <w:rFonts w:ascii="Times New Roman" w:hAnsi="Times New Roman" w:cs="Times New Roman"/>
          <w:sz w:val="28"/>
          <w:szCs w:val="28"/>
        </w:rPr>
        <w:t xml:space="preserve"> подобрать слова, какие бы дали ответ на поставленный вопрос.</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Ученики выдвигают предложения. Учитель записывает на большом листе.</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Второй этап «штурма» - учитель даёт задание сгруппировать предложения в «потребности» и «прихоти» (подчеркнуть разными цветами).</w:t>
      </w:r>
    </w:p>
    <w:p w:rsidR="00C2208F" w:rsidRPr="00C2208F" w:rsidRDefault="00C2208F" w:rsidP="00C2208F">
      <w:pPr>
        <w:rPr>
          <w:rFonts w:ascii="Times New Roman" w:hAnsi="Times New Roman" w:cs="Times New Roman"/>
          <w:i/>
          <w:sz w:val="28"/>
          <w:szCs w:val="28"/>
          <w:u w:val="single"/>
        </w:rPr>
      </w:pPr>
      <w:r w:rsidRPr="00C2208F">
        <w:rPr>
          <w:rFonts w:ascii="Times New Roman" w:hAnsi="Times New Roman" w:cs="Times New Roman"/>
          <w:i/>
          <w:sz w:val="28"/>
          <w:szCs w:val="28"/>
          <w:u w:val="single"/>
        </w:rPr>
        <w:t xml:space="preserve"> Вопросы:</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Без чего вы не можете обойтись - без «потребностей» или «прихотей»?</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Какие «потребности» являются одинаковыми для всех?</w:t>
      </w:r>
    </w:p>
    <w:p w:rsidR="00C2208F" w:rsidRPr="00C2208F" w:rsidRDefault="00C2208F" w:rsidP="00C2208F">
      <w:pPr>
        <w:rPr>
          <w:rFonts w:ascii="Times New Roman" w:hAnsi="Times New Roman" w:cs="Times New Roman"/>
          <w:i/>
          <w:sz w:val="28"/>
          <w:szCs w:val="28"/>
        </w:rPr>
      </w:pPr>
      <w:r w:rsidRPr="00C2208F">
        <w:rPr>
          <w:rFonts w:ascii="Times New Roman" w:hAnsi="Times New Roman" w:cs="Times New Roman"/>
          <w:i/>
          <w:sz w:val="28"/>
          <w:szCs w:val="28"/>
        </w:rPr>
        <w:t>Учитель:</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 xml:space="preserve">Подобный перечень «потребностей» был составлен Организацией Объединенных Наций и впоследствии перерос в Конвенцию о правах ребёнка. Её подписали представители 191 страны. Конвенцию называют «мировой конституцией прав ребёнка». Это </w:t>
      </w:r>
      <w:proofErr w:type="spellStart"/>
      <w:r w:rsidRPr="00C2208F">
        <w:rPr>
          <w:rFonts w:ascii="Times New Roman" w:hAnsi="Times New Roman" w:cs="Times New Roman"/>
          <w:sz w:val="28"/>
          <w:szCs w:val="28"/>
        </w:rPr>
        <w:t>сви</w:t>
      </w:r>
      <w:proofErr w:type="spellEnd"/>
      <w:r w:rsidRPr="00C2208F">
        <w:rPr>
          <w:rFonts w:ascii="Times New Roman" w:hAnsi="Times New Roman" w:cs="Times New Roman"/>
          <w:sz w:val="28"/>
          <w:szCs w:val="28"/>
        </w:rPr>
        <w:t xml:space="preserve"> </w:t>
      </w:r>
      <w:proofErr w:type="spellStart"/>
      <w:r w:rsidRPr="00C2208F">
        <w:rPr>
          <w:rFonts w:ascii="Times New Roman" w:hAnsi="Times New Roman" w:cs="Times New Roman"/>
          <w:sz w:val="28"/>
          <w:szCs w:val="28"/>
        </w:rPr>
        <w:t>детельствует</w:t>
      </w:r>
      <w:proofErr w:type="spellEnd"/>
      <w:r w:rsidRPr="00C2208F">
        <w:rPr>
          <w:rFonts w:ascii="Times New Roman" w:hAnsi="Times New Roman" w:cs="Times New Roman"/>
          <w:sz w:val="28"/>
          <w:szCs w:val="28"/>
        </w:rPr>
        <w:t xml:space="preserve"> о её наивысшей силе. Рассмотрим основные положения Конвенции.</w:t>
      </w:r>
    </w:p>
    <w:p w:rsidR="00C2208F" w:rsidRPr="00C2208F" w:rsidRDefault="00C2208F" w:rsidP="00C2208F">
      <w:pPr>
        <w:rPr>
          <w:rFonts w:ascii="Times New Roman" w:hAnsi="Times New Roman" w:cs="Times New Roman"/>
          <w:i/>
          <w:sz w:val="28"/>
          <w:szCs w:val="28"/>
          <w:u w:val="single"/>
        </w:rPr>
      </w:pPr>
      <w:r w:rsidRPr="00C2208F">
        <w:rPr>
          <w:rFonts w:ascii="Times New Roman" w:hAnsi="Times New Roman" w:cs="Times New Roman"/>
          <w:i/>
          <w:sz w:val="28"/>
          <w:szCs w:val="28"/>
          <w:u w:val="single"/>
        </w:rPr>
        <w:t>Вопросы:</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На какие важные аспекты в сфере прав ребёнка указывает Конвенция?</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Кого, согласно Конвенции, называют ребёнком?</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i/>
          <w:sz w:val="28"/>
          <w:szCs w:val="28"/>
          <w:u w:val="single"/>
        </w:rPr>
        <w:t>Работа в группах</w:t>
      </w:r>
      <w:r w:rsidRPr="00C2208F">
        <w:rPr>
          <w:rFonts w:ascii="Times New Roman" w:hAnsi="Times New Roman" w:cs="Times New Roman"/>
          <w:sz w:val="28"/>
          <w:szCs w:val="28"/>
        </w:rPr>
        <w:t>: по заданию учителя каждая группа внимательно перечитывает Конвенцию и классифицирует права по таким принципам:</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i/>
          <w:sz w:val="28"/>
          <w:szCs w:val="28"/>
        </w:rPr>
        <w:t>Группа «Зима»</w:t>
      </w:r>
      <w:r w:rsidRPr="00C2208F">
        <w:rPr>
          <w:rFonts w:ascii="Times New Roman" w:hAnsi="Times New Roman" w:cs="Times New Roman"/>
          <w:sz w:val="28"/>
          <w:szCs w:val="28"/>
        </w:rPr>
        <w:t xml:space="preserve"> - права «заботьтесь обо мне» (права, которые дают доступ к определённым благам и услугам).</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i/>
          <w:sz w:val="28"/>
          <w:szCs w:val="28"/>
        </w:rPr>
        <w:t>Группа «Весна</w:t>
      </w:r>
      <w:r w:rsidRPr="00C2208F">
        <w:rPr>
          <w:rFonts w:ascii="Times New Roman" w:hAnsi="Times New Roman" w:cs="Times New Roman"/>
          <w:sz w:val="28"/>
          <w:szCs w:val="28"/>
        </w:rPr>
        <w:t>» - права «не издевайтесь надо мной» (права быть защищёнными от определённых негативных действий).</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i/>
          <w:sz w:val="28"/>
          <w:szCs w:val="28"/>
        </w:rPr>
        <w:lastRenderedPageBreak/>
        <w:t>Группа «Лето»</w:t>
      </w:r>
      <w:r w:rsidRPr="00C2208F">
        <w:rPr>
          <w:rFonts w:ascii="Times New Roman" w:hAnsi="Times New Roman" w:cs="Times New Roman"/>
          <w:sz w:val="28"/>
          <w:szCs w:val="28"/>
        </w:rPr>
        <w:t xml:space="preserve"> - права «я имею собственное мнение» (права на самовыражение).</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i/>
          <w:sz w:val="28"/>
          <w:szCs w:val="28"/>
        </w:rPr>
        <w:t>Группа «Осень»</w:t>
      </w:r>
      <w:r w:rsidRPr="00C2208F">
        <w:rPr>
          <w:rFonts w:ascii="Times New Roman" w:hAnsi="Times New Roman" w:cs="Times New Roman"/>
          <w:sz w:val="28"/>
          <w:szCs w:val="28"/>
        </w:rPr>
        <w:t xml:space="preserve"> - права специальных потребностей (права детей, которые нуждаются в особенном внимании и беспокойстве).</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Каждое «время года» выписывает права на карточках соответствующего цвета. Докладчик из каждой группы прикрепляет их в виде цветка на большом листе, формируя венок прав детей и комментируя каждое из них.</w:t>
      </w:r>
    </w:p>
    <w:p w:rsidR="00C2208F" w:rsidRPr="00C2208F" w:rsidRDefault="00C2208F" w:rsidP="00C2208F">
      <w:pPr>
        <w:rPr>
          <w:rFonts w:ascii="Times New Roman" w:hAnsi="Times New Roman" w:cs="Times New Roman"/>
          <w:b/>
          <w:i/>
          <w:sz w:val="28"/>
          <w:szCs w:val="28"/>
        </w:rPr>
      </w:pPr>
      <w:r w:rsidRPr="00C2208F">
        <w:rPr>
          <w:rFonts w:ascii="Times New Roman" w:hAnsi="Times New Roman" w:cs="Times New Roman"/>
          <w:b/>
          <w:i/>
          <w:sz w:val="28"/>
          <w:szCs w:val="28"/>
        </w:rPr>
        <w:t>3. Нарушение прав ребёнка и их защита.</w:t>
      </w:r>
    </w:p>
    <w:p w:rsidR="00C2208F" w:rsidRPr="00C2208F" w:rsidRDefault="00C2208F" w:rsidP="00C2208F">
      <w:pPr>
        <w:rPr>
          <w:rFonts w:ascii="Times New Roman" w:hAnsi="Times New Roman" w:cs="Times New Roman"/>
          <w:i/>
          <w:sz w:val="28"/>
          <w:szCs w:val="28"/>
        </w:rPr>
      </w:pPr>
      <w:r w:rsidRPr="00C2208F">
        <w:rPr>
          <w:rFonts w:ascii="Times New Roman" w:hAnsi="Times New Roman" w:cs="Times New Roman"/>
          <w:i/>
          <w:sz w:val="28"/>
          <w:szCs w:val="28"/>
        </w:rPr>
        <w:t>Учитель:</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В Конституции Российской Федерации - самом главном законе страны - записано, что защита человека и гражданина - обязанность государства. Это значит, что все главные лица государства (его Президент, Глава Правительства), депутаты Государственной Думы РФ, губернаторы должны думать, что нужно сделать для детей России, чтобы им жилось свободно и счастливо, стараться выполнять всё намеченное.</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Один классик сказал: «Счастье всего мира не стоит слезы на щеке невинного ребёнка». Но всегда ли человечество измеряет своё счастье слезами детей? К сожалению, нет. Сложной проблемой современности является недостаточная защищённость прав детей во всем мире. Попробуем в этом убедиться.</w:t>
      </w:r>
    </w:p>
    <w:p w:rsidR="00C2208F" w:rsidRPr="00C2208F" w:rsidRDefault="00C2208F" w:rsidP="00C2208F">
      <w:pPr>
        <w:rPr>
          <w:rFonts w:ascii="Times New Roman" w:hAnsi="Times New Roman" w:cs="Times New Roman"/>
          <w:i/>
          <w:sz w:val="28"/>
          <w:szCs w:val="28"/>
        </w:rPr>
      </w:pPr>
      <w:r w:rsidRPr="00C2208F">
        <w:rPr>
          <w:rFonts w:ascii="Times New Roman" w:hAnsi="Times New Roman" w:cs="Times New Roman"/>
          <w:i/>
          <w:sz w:val="28"/>
          <w:szCs w:val="28"/>
        </w:rPr>
        <w:t>Ученик-«социолог» знакомит класс с современным правовым положением детей.</w:t>
      </w:r>
    </w:p>
    <w:p w:rsidR="00C2208F" w:rsidRPr="00F25F2E" w:rsidRDefault="00C2208F" w:rsidP="00C2208F">
      <w:pPr>
        <w:rPr>
          <w:rFonts w:ascii="Times New Roman" w:hAnsi="Times New Roman" w:cs="Times New Roman"/>
          <w:i/>
          <w:sz w:val="28"/>
          <w:szCs w:val="28"/>
          <w:u w:val="single"/>
        </w:rPr>
      </w:pPr>
      <w:r w:rsidRPr="00F25F2E">
        <w:rPr>
          <w:rFonts w:ascii="Times New Roman" w:hAnsi="Times New Roman" w:cs="Times New Roman"/>
          <w:i/>
          <w:sz w:val="28"/>
          <w:szCs w:val="28"/>
          <w:u w:val="single"/>
        </w:rPr>
        <w:t>Вопросы:</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Какие мысли вызывают у вас эти статистические данные?</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К каким последствиям это может привести?</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Что должно делать общество, чтобы предотвратить нарушение прав детей?</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Оказывались ли лично вы в ситуации, когда нарушались ваши права?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Как вы отстаивали свои права?</w:t>
      </w:r>
    </w:p>
    <w:p w:rsidR="00F25F2E"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К</w:t>
      </w:r>
      <w:r w:rsidR="00F25F2E">
        <w:rPr>
          <w:rFonts w:ascii="Times New Roman" w:hAnsi="Times New Roman" w:cs="Times New Roman"/>
          <w:sz w:val="28"/>
          <w:szCs w:val="28"/>
        </w:rPr>
        <w:t xml:space="preserve"> кому вы обращались за помощью?</w:t>
      </w:r>
    </w:p>
    <w:p w:rsidR="00F25F2E" w:rsidRDefault="00F25F2E" w:rsidP="00C2208F">
      <w:pPr>
        <w:rPr>
          <w:rFonts w:ascii="Times New Roman" w:hAnsi="Times New Roman" w:cs="Times New Roman"/>
          <w:sz w:val="28"/>
          <w:szCs w:val="28"/>
        </w:rPr>
      </w:pPr>
    </w:p>
    <w:p w:rsidR="00C2208F" w:rsidRPr="00C2208F" w:rsidRDefault="00C2208F" w:rsidP="00F25F2E">
      <w:pPr>
        <w:spacing w:line="240" w:lineRule="auto"/>
        <w:rPr>
          <w:rFonts w:ascii="Times New Roman" w:hAnsi="Times New Roman" w:cs="Times New Roman"/>
          <w:sz w:val="28"/>
          <w:szCs w:val="28"/>
        </w:rPr>
      </w:pPr>
      <w:r w:rsidRPr="00C2208F">
        <w:rPr>
          <w:rFonts w:ascii="Times New Roman" w:hAnsi="Times New Roman" w:cs="Times New Roman"/>
          <w:sz w:val="28"/>
          <w:szCs w:val="28"/>
        </w:rPr>
        <w:t>Дети отвечают на вопросы методом</w:t>
      </w:r>
      <w:r w:rsidR="00F25F2E">
        <w:rPr>
          <w:rFonts w:ascii="Times New Roman" w:hAnsi="Times New Roman" w:cs="Times New Roman"/>
          <w:sz w:val="28"/>
          <w:szCs w:val="28"/>
        </w:rPr>
        <w:t xml:space="preserve"> </w:t>
      </w:r>
      <w:r w:rsidRPr="00C2208F">
        <w:rPr>
          <w:rFonts w:ascii="Times New Roman" w:hAnsi="Times New Roman" w:cs="Times New Roman"/>
          <w:sz w:val="28"/>
          <w:szCs w:val="28"/>
        </w:rPr>
        <w:t>«микрофон».</w:t>
      </w:r>
    </w:p>
    <w:p w:rsidR="00C2208F" w:rsidRPr="00C2208F" w:rsidRDefault="00C2208F" w:rsidP="00F25F2E">
      <w:pPr>
        <w:spacing w:line="240" w:lineRule="auto"/>
        <w:rPr>
          <w:rFonts w:ascii="Times New Roman" w:hAnsi="Times New Roman" w:cs="Times New Roman"/>
          <w:sz w:val="28"/>
          <w:szCs w:val="28"/>
        </w:rPr>
      </w:pPr>
      <w:r w:rsidRPr="00C2208F">
        <w:rPr>
          <w:rFonts w:ascii="Times New Roman" w:hAnsi="Times New Roman" w:cs="Times New Roman"/>
          <w:sz w:val="28"/>
          <w:szCs w:val="28"/>
        </w:rPr>
        <w:t>Учитель знакомит детей с памяткой «Как и где можно защитить свои права».</w:t>
      </w:r>
    </w:p>
    <w:p w:rsidR="00C2208F" w:rsidRPr="00C2208F" w:rsidRDefault="00C2208F" w:rsidP="00F25F2E">
      <w:pPr>
        <w:spacing w:line="240" w:lineRule="auto"/>
        <w:rPr>
          <w:rFonts w:ascii="Times New Roman" w:hAnsi="Times New Roman" w:cs="Times New Roman"/>
          <w:sz w:val="28"/>
          <w:szCs w:val="28"/>
        </w:rPr>
      </w:pPr>
    </w:p>
    <w:p w:rsidR="00C2208F" w:rsidRPr="00F25F2E" w:rsidRDefault="00C2208F" w:rsidP="00C2208F">
      <w:pPr>
        <w:rPr>
          <w:rFonts w:ascii="Times New Roman" w:hAnsi="Times New Roman" w:cs="Times New Roman"/>
          <w:b/>
          <w:sz w:val="28"/>
          <w:szCs w:val="28"/>
        </w:rPr>
      </w:pPr>
      <w:r w:rsidRPr="00F25F2E">
        <w:rPr>
          <w:rFonts w:ascii="Times New Roman" w:hAnsi="Times New Roman" w:cs="Times New Roman"/>
          <w:b/>
          <w:sz w:val="28"/>
          <w:szCs w:val="28"/>
        </w:rPr>
        <w:t>III. Заключительная часть.</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lastRenderedPageBreak/>
        <w:t>Закрепление изученного.</w:t>
      </w:r>
    </w:p>
    <w:p w:rsidR="00C2208F" w:rsidRPr="00F25F2E" w:rsidRDefault="00C2208F" w:rsidP="00C2208F">
      <w:pPr>
        <w:rPr>
          <w:rFonts w:ascii="Times New Roman" w:hAnsi="Times New Roman" w:cs="Times New Roman"/>
          <w:i/>
          <w:sz w:val="28"/>
          <w:szCs w:val="28"/>
          <w:u w:val="single"/>
        </w:rPr>
      </w:pPr>
      <w:r w:rsidRPr="00F25F2E">
        <w:rPr>
          <w:rFonts w:ascii="Times New Roman" w:hAnsi="Times New Roman" w:cs="Times New Roman"/>
          <w:i/>
          <w:sz w:val="28"/>
          <w:szCs w:val="28"/>
          <w:u w:val="single"/>
        </w:rPr>
        <w:t>Вопросы:</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Какой документ в сфере прав ребёнка называют «мировой конституцией»?</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Какие положения Конвенции о правах ребёнка, по вашему мнению, являются важнейшими? Почему?</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Что вы понимаете под дискриминацией?</w:t>
      </w:r>
    </w:p>
    <w:p w:rsidR="00F25F2E" w:rsidRDefault="00F25F2E" w:rsidP="00C2208F">
      <w:pPr>
        <w:rPr>
          <w:rFonts w:ascii="Times New Roman" w:hAnsi="Times New Roman" w:cs="Times New Roman"/>
          <w:i/>
          <w:sz w:val="28"/>
          <w:szCs w:val="28"/>
        </w:rPr>
      </w:pPr>
    </w:p>
    <w:p w:rsidR="00C2208F" w:rsidRPr="00C2208F" w:rsidRDefault="00C2208F" w:rsidP="00C2208F">
      <w:pPr>
        <w:rPr>
          <w:rFonts w:ascii="Times New Roman" w:hAnsi="Times New Roman" w:cs="Times New Roman"/>
          <w:sz w:val="28"/>
          <w:szCs w:val="28"/>
        </w:rPr>
      </w:pPr>
      <w:r w:rsidRPr="00F25F2E">
        <w:rPr>
          <w:rFonts w:ascii="Times New Roman" w:hAnsi="Times New Roman" w:cs="Times New Roman"/>
          <w:i/>
          <w:sz w:val="28"/>
          <w:szCs w:val="28"/>
        </w:rPr>
        <w:t>Творческое задание.</w:t>
      </w:r>
      <w:r w:rsidR="00F25F2E">
        <w:rPr>
          <w:rFonts w:ascii="Times New Roman" w:hAnsi="Times New Roman" w:cs="Times New Roman"/>
          <w:i/>
          <w:sz w:val="28"/>
          <w:szCs w:val="28"/>
        </w:rPr>
        <w:t xml:space="preserve">  </w:t>
      </w:r>
      <w:r w:rsidRPr="00C2208F">
        <w:rPr>
          <w:rFonts w:ascii="Times New Roman" w:hAnsi="Times New Roman" w:cs="Times New Roman"/>
          <w:sz w:val="28"/>
          <w:szCs w:val="28"/>
        </w:rPr>
        <w:t>Изобразить на рисунке своё счастливое детство, используя три права из Конвенции.</w:t>
      </w:r>
    </w:p>
    <w:p w:rsidR="00C2208F" w:rsidRP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Итоги урока.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Оценивание работы учеников.</w:t>
      </w:r>
    </w:p>
    <w:p w:rsidR="00C2208F" w:rsidRP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sz w:val="28"/>
          <w:szCs w:val="28"/>
        </w:rPr>
      </w:pPr>
      <w:r w:rsidRPr="00F25F2E">
        <w:rPr>
          <w:rFonts w:ascii="Times New Roman" w:hAnsi="Times New Roman" w:cs="Times New Roman"/>
          <w:sz w:val="28"/>
          <w:szCs w:val="28"/>
          <w:highlight w:val="yellow"/>
        </w:rPr>
        <w:t>Приложение 1</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«Международно-правовые стандарты в сфере прав ребёнка».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1923 г. - Международный совет защиты детей разрабатывает и утверждает Женевскую декларацию прав ребёнка.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1924 г. - Пятая Ассамблея Лиги Наций принимает Женевскую декларацию и призывает руководствоваться её принципами (5 принципов).</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1959 г. - Генеральная Ассамблея ООН приняла Декларацию прав ребёнка и выдвинула 10 обобщённых прав каждого ребёнка.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1989 г. - 20 ноября Генеральная Ассамблея ООН принимает Конвенцию о правах ребёнка.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 xml:space="preserve">1990 г. - 2 </w:t>
      </w:r>
      <w:proofErr w:type="gramStart"/>
      <w:r w:rsidRPr="00C2208F">
        <w:rPr>
          <w:rFonts w:ascii="Times New Roman" w:hAnsi="Times New Roman" w:cs="Times New Roman"/>
          <w:sz w:val="28"/>
          <w:szCs w:val="28"/>
        </w:rPr>
        <w:t>сентября  Конвенция</w:t>
      </w:r>
      <w:proofErr w:type="gramEnd"/>
      <w:r w:rsidRPr="00C2208F">
        <w:rPr>
          <w:rFonts w:ascii="Times New Roman" w:hAnsi="Times New Roman" w:cs="Times New Roman"/>
          <w:sz w:val="28"/>
          <w:szCs w:val="28"/>
        </w:rPr>
        <w:t xml:space="preserve"> о правах ребёнка вступила в силу.</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1990 г. - 15 сентября Конвенция о правах ребёнка вступила в силу для Российской Федерации.</w:t>
      </w:r>
    </w:p>
    <w:p w:rsidR="00C2208F" w:rsidRP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sz w:val="28"/>
          <w:szCs w:val="28"/>
        </w:rPr>
      </w:pPr>
      <w:r w:rsidRPr="00F25F2E">
        <w:rPr>
          <w:rFonts w:ascii="Times New Roman" w:hAnsi="Times New Roman" w:cs="Times New Roman"/>
          <w:sz w:val="28"/>
          <w:szCs w:val="28"/>
          <w:highlight w:val="yellow"/>
        </w:rPr>
        <w:t>Приложение 2</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Памятка «Как и где можно защитить свои права»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Защита прав ребёнка в административном порядке осуществляется правоохранительными органами и органами опеки и попечительства.</w:t>
      </w:r>
    </w:p>
    <w:p w:rsidR="00C2208F" w:rsidRP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К первым относятся:</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 Прокуратура.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 Органы внутренних дел.</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Прокурор, защищая права детей, использует следующие способы:</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предъявление иска о лишении родительских прав, ограничении в родительских правах, об отмене усыновления ребёнка;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предъявление в суд, орган опеки и попечительства заявления с требованием о восстановлении (признании) нарушенного (оспоренного) права ребёнка;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непосредственно участвуя в рассмотрении судом дел о защите прав ребёнка;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внесение предостережения о недопустимости нарушения прав ребёнка в дальнейшем и представления об устранении нарушений закона;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опротестование актов других административных органов, имеющих прямое отношение к защите прав детей (при наличии оснований, предусмотренных законом.</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Органы внутренних дел участвуют в принудительном исполнении решений, связанных с отобранием ребёнка, а также в розыске лиц, уклоняющихся от исполнения судебных решений по спорам, связанным с воспитанием детей. Также ОВД проводят индивидуальную профилактическую работу с семьями, в которых нарушаются права ребёнка; с родителями, не исполняющими или не надлежаще исполняющими свои обязанности по воспитанию, обучению или содержанию несовершеннолетних детей; участвуют в выявлении фактов нарушения прав ребёнка в семье; в необходимых случаях осуществляют подготовку дел по лишению и ограничению родительских прав.</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Защита прав ребёнка в семье входит также в компетенцию Комиссии по делам несовершеннолетних и защите их прав. В обязанности этих комиссий входит:</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предъявление в суд иска о лишении и ограничении родительских прав;</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осуществление мер по защите и восстановлению прав и законных интересов ребёнка, выявлению и устранению причин и условий, способствующих их безнадзорности, беспризорности;</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организация, в случае необходимости, контроля за условиями воспитания, обучения, содержания несовершеннолетних детей;</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подготовка материалов, представляемых в суд по вопросам, связанным с защитой прав ребёнка в семье.</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lastRenderedPageBreak/>
        <w:t>Органы опеки и попечительства выявляют детей, оставшихся без попечения родителей, ведут учёт таких детей и, исходя из конкретных обстоятельств утраты попечения родителей, избирают формы их устройства, а также осуществляют последующий контроль за условиями их содержания, воспитания и образования. Помимо этого, органы опеки и попечительства предъявляют иск о лишении родительских прав, ограничении родительских прав, выступают в роли ответчика по делам о восстановлении в родительских правах, отмене ограничения родительских прав, дают заключения по делам, связанным с установлением усыновления, отменой усыновления, дают заключения по спорам, связанным с воспитанием ребёнка в семье, участвуют в исполнении решений суда по делам, связанным с воспитанием детей.</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В настоящее время в большинстве органов опеки и попечительства всю работу по защите прав несовершеннолетних выполняет как правило один специалист (инспектор) по охране детства. Это приводит к тому, что удается выполнять только самую неотложную работу, как правило, связанную с представительством интересов несовершеннолетнего в суде, подготовкой заключений по запросу суда и т. д.</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 xml:space="preserve">Защита прав ребёнка в судебном порядке касается случаев нарушения его прав в семье, если возникает спор о воспитании ребёнка. А защита прав ребенка, особенно того, кто утратил родительское попечение, входит в сферу деятельности органа опеки и попечительства. Поэтому приоритетным и наиболее распространенным способом защиты прав ребёнка является не судебная, а административно-правовая защита, осуществляемая органами опеки и попечительства. Именно эти органы </w:t>
      </w:r>
      <w:proofErr w:type="spellStart"/>
      <w:r w:rsidRPr="00C2208F">
        <w:rPr>
          <w:rFonts w:ascii="Times New Roman" w:hAnsi="Times New Roman" w:cs="Times New Roman"/>
          <w:sz w:val="28"/>
          <w:szCs w:val="28"/>
        </w:rPr>
        <w:t>управомочены</w:t>
      </w:r>
      <w:proofErr w:type="spellEnd"/>
      <w:r w:rsidRPr="00C2208F">
        <w:rPr>
          <w:rFonts w:ascii="Times New Roman" w:hAnsi="Times New Roman" w:cs="Times New Roman"/>
          <w:sz w:val="28"/>
          <w:szCs w:val="28"/>
        </w:rPr>
        <w:t xml:space="preserve"> государством на выполнение защитных функций, которые осуществляются по-разному в зависимости от конкретной ситуации.</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Приведенный перечень государственных органов, защищающих права детей вряд ли можно считать исчерпывающим, так как на местах участие в защите прав детей могут принимать и другие органы, число которых постоянно растет (Центр социальной помощи семье и детям, Центр психолого-педагогической помощи населению, Центр экстренной психологической помощи по телефону, Социально-реабилитационный центр для несовершеннолетних, Центр помощи детям, оставшимся без попечения родителей).</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Один из ранее неизвестных способов защиты прав ребенка - возможность самостоятельно защищать свои права в случае нарушения их родителями или лицами, их заменяющими. В этих случаях ребёнок может обратиться в орган опеки и попечительства, а по достижении 14 лет - в суд.</w:t>
      </w:r>
    </w:p>
    <w:p w:rsidR="00C2208F" w:rsidRP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lastRenderedPageBreak/>
        <w:t>Помимо защиты прав ребёнка на национальном уровне возможна его защита с помощью международных механизмов защиты, основанных на международных нормативных актах («Конвенция о правах ребёнка»), являющихся частью правовой системы РФ.</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 xml:space="preserve">Ещё одним международно-правовым способом судебной защиты прав ребёнка является его обращение в Европейский Суд по правам человека. В случае установления этим судом нарушения права заявителя ему может быть выплачена денежная компенсация, а рекомендации Суда являются обязательными для исполнения государством-ответчиком. Обычно интересы детей перед Европейским судом представляют их родители, </w:t>
      </w:r>
      <w:proofErr w:type="gramStart"/>
      <w:r w:rsidRPr="00C2208F">
        <w:rPr>
          <w:rFonts w:ascii="Times New Roman" w:hAnsi="Times New Roman" w:cs="Times New Roman"/>
          <w:sz w:val="28"/>
          <w:szCs w:val="28"/>
        </w:rPr>
        <w:t>но</w:t>
      </w:r>
      <w:proofErr w:type="gramEnd"/>
      <w:r w:rsidRPr="00C2208F">
        <w:rPr>
          <w:rFonts w:ascii="Times New Roman" w:hAnsi="Times New Roman" w:cs="Times New Roman"/>
          <w:sz w:val="28"/>
          <w:szCs w:val="28"/>
        </w:rPr>
        <w:t xml:space="preserve"> если это по каким-либо причинам невозможно, ребёнок может воспользоваться помощью адвоката или общественной организации в соответствии с национальным законодательством.</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При этом в прецедентах Европейского Суда особо указывается, что несовершеннолетние могут самостоятельно или через представителей инициировать подачу жалобы.</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Большое количество дел о защите прав детей в Европейском суде касаются назначения опеки над ребёнком, контактов с родителями и другими родственниками, а также права на уважение личной и семейной жизни, недопустимости применения физических наказаний и права на обучение.</w:t>
      </w:r>
    </w:p>
    <w:p w:rsidR="00F25F2E" w:rsidRDefault="00F25F2E" w:rsidP="00C2208F">
      <w:pPr>
        <w:rPr>
          <w:rFonts w:ascii="Times New Roman" w:hAnsi="Times New Roman" w:cs="Times New Roman"/>
          <w:sz w:val="28"/>
          <w:szCs w:val="28"/>
          <w:highlight w:val="yellow"/>
        </w:rPr>
      </w:pPr>
    </w:p>
    <w:p w:rsidR="00C2208F" w:rsidRPr="00C2208F" w:rsidRDefault="00C2208F" w:rsidP="00C2208F">
      <w:pPr>
        <w:rPr>
          <w:rFonts w:ascii="Times New Roman" w:hAnsi="Times New Roman" w:cs="Times New Roman"/>
          <w:sz w:val="28"/>
          <w:szCs w:val="28"/>
        </w:rPr>
      </w:pPr>
      <w:r w:rsidRPr="00F25F2E">
        <w:rPr>
          <w:rFonts w:ascii="Times New Roman" w:hAnsi="Times New Roman" w:cs="Times New Roman"/>
          <w:sz w:val="28"/>
          <w:szCs w:val="28"/>
          <w:highlight w:val="yellow"/>
        </w:rPr>
        <w:t>Приложение 3</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Декларация прав ребёнка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 xml:space="preserve"> Провозглашена резолюцией 1386 (ХIV) Генеральной </w:t>
      </w:r>
      <w:proofErr w:type="gramStart"/>
      <w:r w:rsidRPr="00C2208F">
        <w:rPr>
          <w:rFonts w:ascii="Times New Roman" w:hAnsi="Times New Roman" w:cs="Times New Roman"/>
          <w:sz w:val="28"/>
          <w:szCs w:val="28"/>
        </w:rPr>
        <w:t>Ассамблеи  от</w:t>
      </w:r>
      <w:proofErr w:type="gramEnd"/>
      <w:r w:rsidRPr="00C2208F">
        <w:rPr>
          <w:rFonts w:ascii="Times New Roman" w:hAnsi="Times New Roman" w:cs="Times New Roman"/>
          <w:sz w:val="28"/>
          <w:szCs w:val="28"/>
        </w:rPr>
        <w:t xml:space="preserve"> 20 ноября 1959 год</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ПРЕАМБУЛА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Принимая во внимание,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принимая во внимание, что Организация Объединенных Наций во Всеобщей декларации прав человека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
    <w:p w:rsidR="00C2208F" w:rsidRP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принимая во внимание,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 xml:space="preserve">принимая во внимание,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принимая во внимание, что человечество обязано давать ребёнку лучшее, что оно имеет,</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 xml:space="preserve">Генеральная Ассамблея </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провозглашает настоящую Декларацию прав ребёнка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 постепенно принимаемых в соответствии со следующими принципами:</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Принцип 1</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Ребёнку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ребёнка или его семьи.</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Принцип 2</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Ребёнку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путём и в условиях свободы и достоинства. При издании с этой целью законов главным соображением должно быть наилучшее обеспечение интересов ребёнка.</w:t>
      </w:r>
    </w:p>
    <w:p w:rsidR="00C2208F" w:rsidRP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lastRenderedPageBreak/>
        <w:t>Принцип 3</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Ребёнку должно принадлежать с его рождения право на имя и гражданство.</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Принцип 4</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Ребёнок должен пользоваться благами социального обеспечения. 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 Ребёнку должно принадлежать право на надлежащие питание, жилище, развлечения и медицинское обслуживание.</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Принцип 5</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Ребёнку,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Принцип 6</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Ребёнок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ребёнок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средств к существованию. Желательно, чтобы многодетным семьям предоставлялись государственные или иные пособия на содержание детей.</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Принцип 7</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Ребёнок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способствовало бы его общему культурному развитию и благодаря которому он мог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Наилучшее обеспечение интересов ребёнка должно быть руководящим принципом для тех, на ком лежит ответственность за его образование и обучение; эта ответственность лежит прежде всего на его родителях.</w:t>
      </w:r>
    </w:p>
    <w:p w:rsidR="00C2208F" w:rsidRP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lastRenderedPageBreak/>
        <w:t xml:space="preserve">Ребёнку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                    </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Принцип 8</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Ребёнок должен при всех обстоятельствах быть среди тех, кто первым получает защиту и помощь.</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Принцип 9</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Ребёнок должен быть защищен от всех форм небрежного отношения, жестокости и эксплуатации. Он не должен быть объектом торговли в какой бы то ни было форме.</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 xml:space="preserve">Ребёнок не должен приниматься на работу до достижения надлежащего возрастного минимума; ему ни в коем случае не должны поручаться или разрешаться </w:t>
      </w:r>
      <w:proofErr w:type="gramStart"/>
      <w:r w:rsidRPr="00C2208F">
        <w:rPr>
          <w:rFonts w:ascii="Times New Roman" w:hAnsi="Times New Roman" w:cs="Times New Roman"/>
          <w:sz w:val="28"/>
          <w:szCs w:val="28"/>
        </w:rPr>
        <w:t>работа</w:t>
      </w:r>
      <w:proofErr w:type="gramEnd"/>
      <w:r w:rsidRPr="00C2208F">
        <w:rPr>
          <w:rFonts w:ascii="Times New Roman" w:hAnsi="Times New Roman" w:cs="Times New Roman"/>
          <w:sz w:val="28"/>
          <w:szCs w:val="28"/>
        </w:rPr>
        <w:t xml:space="preserve">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Принцип 10</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Ребёнок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C2208F" w:rsidRPr="00F25F2E" w:rsidRDefault="00C2208F" w:rsidP="00C2208F">
      <w:pPr>
        <w:rPr>
          <w:rFonts w:ascii="Times New Roman" w:hAnsi="Times New Roman" w:cs="Times New Roman"/>
          <w:i/>
          <w:sz w:val="28"/>
          <w:szCs w:val="28"/>
        </w:rPr>
      </w:pPr>
      <w:r w:rsidRPr="00F25F2E">
        <w:rPr>
          <w:rFonts w:ascii="Times New Roman" w:hAnsi="Times New Roman" w:cs="Times New Roman"/>
          <w:i/>
          <w:sz w:val="28"/>
          <w:szCs w:val="28"/>
        </w:rPr>
        <w:t>Использованный материал</w:t>
      </w:r>
    </w:p>
    <w:p w:rsidR="00C2208F" w:rsidRPr="00C2208F" w:rsidRDefault="00C2208F" w:rsidP="00C2208F">
      <w:pPr>
        <w:rPr>
          <w:rFonts w:ascii="Times New Roman" w:hAnsi="Times New Roman" w:cs="Times New Roman"/>
          <w:sz w:val="28"/>
          <w:szCs w:val="28"/>
        </w:rPr>
      </w:pP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Всеобщая декларация прав человека.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Декларация прав ребёнка.</w:t>
      </w:r>
    </w:p>
    <w:p w:rsidR="00C2208F" w:rsidRPr="00C2208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Конвенция о правах ребёнка.</w:t>
      </w:r>
    </w:p>
    <w:p w:rsidR="00FC5F3E" w:rsidRPr="00FA372F" w:rsidRDefault="00C2208F" w:rsidP="00C2208F">
      <w:pPr>
        <w:rPr>
          <w:rFonts w:ascii="Times New Roman" w:hAnsi="Times New Roman" w:cs="Times New Roman"/>
          <w:sz w:val="28"/>
          <w:szCs w:val="28"/>
        </w:rPr>
      </w:pPr>
      <w:r w:rsidRPr="00C2208F">
        <w:rPr>
          <w:rFonts w:ascii="Times New Roman" w:hAnsi="Times New Roman" w:cs="Times New Roman"/>
          <w:sz w:val="28"/>
          <w:szCs w:val="28"/>
        </w:rPr>
        <w:t>Презентация «Наши права» из Интернет-ресурса http://festival.1september.ru.</w:t>
      </w:r>
    </w:p>
    <w:sectPr w:rsidR="00FC5F3E" w:rsidRPr="00FA37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8377F5"/>
    <w:multiLevelType w:val="multilevel"/>
    <w:tmpl w:val="6824A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86B"/>
    <w:rsid w:val="008C6ABD"/>
    <w:rsid w:val="00C2208F"/>
    <w:rsid w:val="00CC686B"/>
    <w:rsid w:val="00E45D3A"/>
    <w:rsid w:val="00F25F2E"/>
    <w:rsid w:val="00FA372F"/>
    <w:rsid w:val="00FC5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18E1D"/>
  <w15:chartTrackingRefBased/>
  <w15:docId w15:val="{FB6225B2-CF22-4A01-80D3-198AC541D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5F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684511">
      <w:bodyDiv w:val="1"/>
      <w:marLeft w:val="0"/>
      <w:marRight w:val="0"/>
      <w:marTop w:val="0"/>
      <w:marBottom w:val="0"/>
      <w:divBdr>
        <w:top w:val="none" w:sz="0" w:space="0" w:color="auto"/>
        <w:left w:val="none" w:sz="0" w:space="0" w:color="auto"/>
        <w:bottom w:val="none" w:sz="0" w:space="0" w:color="auto"/>
        <w:right w:val="none" w:sz="0" w:space="0" w:color="auto"/>
      </w:divBdr>
    </w:div>
    <w:div w:id="624655806">
      <w:bodyDiv w:val="1"/>
      <w:marLeft w:val="0"/>
      <w:marRight w:val="0"/>
      <w:marTop w:val="0"/>
      <w:marBottom w:val="0"/>
      <w:divBdr>
        <w:top w:val="none" w:sz="0" w:space="0" w:color="auto"/>
        <w:left w:val="none" w:sz="0" w:space="0" w:color="auto"/>
        <w:bottom w:val="none" w:sz="0" w:space="0" w:color="auto"/>
        <w:right w:val="none" w:sz="0" w:space="0" w:color="auto"/>
      </w:divBdr>
      <w:divsChild>
        <w:div w:id="127552461">
          <w:marLeft w:val="0"/>
          <w:marRight w:val="0"/>
          <w:marTop w:val="0"/>
          <w:marBottom w:val="0"/>
          <w:divBdr>
            <w:top w:val="none" w:sz="0" w:space="0" w:color="auto"/>
            <w:left w:val="none" w:sz="0" w:space="0" w:color="auto"/>
            <w:bottom w:val="none" w:sz="0" w:space="0" w:color="auto"/>
            <w:right w:val="none" w:sz="0" w:space="0" w:color="auto"/>
          </w:divBdr>
          <w:divsChild>
            <w:div w:id="2336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3688</Words>
  <Characters>21026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2021-01-24T21:43:00Z</dcterms:created>
  <dcterms:modified xsi:type="dcterms:W3CDTF">2021-01-24T21:48:00Z</dcterms:modified>
</cp:coreProperties>
</file>