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70D" w:rsidRDefault="005A2E0F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Программа вебинара для родителей</w:t>
      </w:r>
    </w:p>
    <w:p w:rsidR="00FC670D" w:rsidRDefault="00FC670D">
      <w:pPr>
        <w:jc w:val="center"/>
        <w:rPr>
          <w:rFonts w:ascii="Liberation Serif" w:hAnsi="Liberation Serif"/>
          <w:b/>
        </w:rPr>
      </w:pPr>
    </w:p>
    <w:p w:rsidR="00FC670D" w:rsidRDefault="005A2E0F">
      <w:pPr>
        <w:jc w:val="center"/>
        <w:rPr>
          <w:rFonts w:ascii="Liberation Serif" w:hAnsi="Liberation Serif"/>
          <w:b/>
        </w:rPr>
      </w:pPr>
      <w:bookmarkStart w:id="0" w:name="_Hlk94697529"/>
      <w:r>
        <w:rPr>
          <w:rFonts w:ascii="Liberation Serif" w:hAnsi="Liberation Serif"/>
          <w:b/>
        </w:rPr>
        <w:t>Что нужно знать родителям детей, занимающихся спортом, для укрепления их здоровья и достижения результатов?</w:t>
      </w:r>
    </w:p>
    <w:bookmarkEnd w:id="0"/>
    <w:p w:rsidR="00FC670D" w:rsidRDefault="00FC670D">
      <w:pPr>
        <w:rPr>
          <w:rFonts w:ascii="Liberation Serif" w:hAnsi="Liberation Serif"/>
          <w:b/>
        </w:rPr>
      </w:pPr>
    </w:p>
    <w:p w:rsidR="00FC670D" w:rsidRDefault="005A2E0F">
      <w:r>
        <w:rPr>
          <w:rFonts w:ascii="Liberation Serif" w:hAnsi="Liberation Serif"/>
          <w:b/>
        </w:rPr>
        <w:t xml:space="preserve">Дата проведение: </w:t>
      </w:r>
      <w:r>
        <w:rPr>
          <w:rFonts w:ascii="Liberation Serif" w:hAnsi="Liberation Serif"/>
        </w:rPr>
        <w:t>22.02.2022</w:t>
      </w:r>
      <w:r>
        <w:rPr>
          <w:rFonts w:ascii="Liberation Serif" w:hAnsi="Liberation Serif"/>
          <w:b/>
        </w:rPr>
        <w:t xml:space="preserve"> </w:t>
      </w:r>
    </w:p>
    <w:p w:rsidR="00FC670D" w:rsidRDefault="005A2E0F">
      <w:r>
        <w:rPr>
          <w:rFonts w:ascii="Liberation Serif" w:hAnsi="Liberation Serif"/>
          <w:b/>
        </w:rPr>
        <w:t xml:space="preserve">Время проведения: </w:t>
      </w:r>
      <w:r>
        <w:rPr>
          <w:rFonts w:ascii="Liberation Serif" w:hAnsi="Liberation Serif"/>
        </w:rPr>
        <w:t>15.00-17.00</w:t>
      </w:r>
    </w:p>
    <w:p w:rsidR="00BF395F" w:rsidRDefault="005A2E0F">
      <w:pPr>
        <w:tabs>
          <w:tab w:val="left" w:pos="8595"/>
        </w:tabs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Ссылка для подключения: </w:t>
      </w:r>
      <w:bookmarkStart w:id="1" w:name="_Hlk94697541"/>
      <w:r w:rsidR="00BF395F">
        <w:rPr>
          <w:rFonts w:ascii="Liberation Serif" w:hAnsi="Liberation Serif"/>
        </w:rPr>
        <w:fldChar w:fldCharType="begin"/>
      </w:r>
      <w:r w:rsidR="00BF395F">
        <w:rPr>
          <w:rFonts w:ascii="Liberation Serif" w:hAnsi="Liberation Serif"/>
        </w:rPr>
        <w:instrText xml:space="preserve"> HYPERLINK "</w:instrText>
      </w:r>
      <w:r w:rsidR="00BF395F" w:rsidRPr="00BF395F">
        <w:rPr>
          <w:rFonts w:ascii="Liberation Serif" w:hAnsi="Liberation Serif"/>
        </w:rPr>
        <w:instrText>https://events.webinar.ru/somk/10208673</w:instrText>
      </w:r>
      <w:r w:rsidR="00BF395F">
        <w:rPr>
          <w:rFonts w:ascii="Liberation Serif" w:hAnsi="Liberation Serif"/>
        </w:rPr>
        <w:instrText xml:space="preserve">" </w:instrText>
      </w:r>
      <w:r w:rsidR="00BF395F">
        <w:rPr>
          <w:rFonts w:ascii="Liberation Serif" w:hAnsi="Liberation Serif"/>
        </w:rPr>
        <w:fldChar w:fldCharType="separate"/>
      </w:r>
      <w:r w:rsidR="00BF395F" w:rsidRPr="002E2F96">
        <w:rPr>
          <w:rStyle w:val="a3"/>
          <w:rFonts w:ascii="Liberation Serif" w:hAnsi="Liberation Serif"/>
        </w:rPr>
        <w:t>https://events.webinar.ru/somk/10208673</w:t>
      </w:r>
      <w:r w:rsidR="00BF395F">
        <w:rPr>
          <w:rFonts w:ascii="Liberation Serif" w:hAnsi="Liberation Serif"/>
        </w:rPr>
        <w:fldChar w:fldCharType="end"/>
      </w:r>
    </w:p>
    <w:p w:rsidR="00FC670D" w:rsidRDefault="00FC670D">
      <w:pPr>
        <w:tabs>
          <w:tab w:val="left" w:pos="8595"/>
        </w:tabs>
        <w:rPr>
          <w:rFonts w:ascii="Liberation Serif" w:hAnsi="Liberation Serif"/>
        </w:rPr>
      </w:pPr>
      <w:bookmarkStart w:id="2" w:name="_GoBack"/>
      <w:bookmarkEnd w:id="2"/>
    </w:p>
    <w:p w:rsidR="00FC670D" w:rsidRDefault="00FC670D">
      <w:pPr>
        <w:tabs>
          <w:tab w:val="left" w:pos="8595"/>
        </w:tabs>
        <w:rPr>
          <w:rFonts w:ascii="Liberation Serif" w:hAnsi="Liberation Serif"/>
          <w:color w:val="005BD1"/>
          <w:u w:val="single"/>
          <w:shd w:val="clear" w:color="auto" w:fill="FFFF00"/>
        </w:rPr>
      </w:pPr>
    </w:p>
    <w:tbl>
      <w:tblPr>
        <w:tblW w:w="8789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946"/>
      </w:tblGrid>
      <w:tr w:rsidR="00FC670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:rsidR="00FC670D" w:rsidRDefault="005A2E0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15.00-15.15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0D" w:rsidRDefault="005A2E0F">
            <w:pPr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Приветственное слово</w:t>
            </w:r>
          </w:p>
          <w:p w:rsidR="00FC670D" w:rsidRDefault="00FC670D">
            <w:pPr>
              <w:rPr>
                <w:rFonts w:ascii="Liberation Serif" w:hAnsi="Liberation Serif"/>
                <w:i/>
              </w:rPr>
            </w:pPr>
          </w:p>
          <w:p w:rsidR="00FC670D" w:rsidRDefault="005A2E0F">
            <w:r>
              <w:rPr>
                <w:rFonts w:ascii="Liberation Serif" w:hAnsi="Liberation Serif"/>
                <w:b/>
              </w:rPr>
              <w:t>Татарева Светлана Викторовна</w:t>
            </w:r>
            <w:r>
              <w:rPr>
                <w:rFonts w:ascii="Liberation Serif" w:hAnsi="Liberation Serif"/>
              </w:rPr>
              <w:t>, руководитель Центра охраны здоровья детей и подростков ГБПОУ «Свердловский областной медицинский колледж», к.м.н.;</w:t>
            </w:r>
          </w:p>
          <w:p w:rsidR="00FC670D" w:rsidRDefault="00FC670D">
            <w:pPr>
              <w:rPr>
                <w:rFonts w:ascii="Liberation Serif" w:hAnsi="Liberation Serif"/>
              </w:rPr>
            </w:pPr>
          </w:p>
          <w:p w:rsidR="00FC670D" w:rsidRDefault="005A2E0F">
            <w:r>
              <w:rPr>
                <w:rFonts w:ascii="Liberation Serif" w:hAnsi="Liberation Serif"/>
                <w:b/>
              </w:rPr>
              <w:t xml:space="preserve"> Швецов Максим Евгеньевич</w:t>
            </w:r>
            <w:r>
              <w:rPr>
                <w:rFonts w:ascii="Liberation Serif" w:hAnsi="Liberation Serif"/>
              </w:rPr>
              <w:t>, главный детский специалист по спортивной медицине Министерства здравоохранения Свердловской области, руководитель Центра спортивной медицины ГАУЗ СО «Многопрофильный клинический медицинский центр «Бонум», к.м.н.</w:t>
            </w:r>
          </w:p>
        </w:tc>
      </w:tr>
      <w:tr w:rsidR="00FC670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0D" w:rsidRDefault="005A2E0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15.15-15.35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0D" w:rsidRDefault="005A2E0F">
            <w:pPr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Психофизиологические и физические особенности детей, занимающихся спортом</w:t>
            </w:r>
          </w:p>
          <w:p w:rsidR="00FC670D" w:rsidRDefault="00FC670D">
            <w:pPr>
              <w:rPr>
                <w:rFonts w:ascii="Liberation Serif" w:hAnsi="Liberation Serif"/>
                <w:i/>
              </w:rPr>
            </w:pPr>
          </w:p>
          <w:p w:rsidR="00FC670D" w:rsidRDefault="005A2E0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Бабикова Анастасия Сергеевна, врач по гигиене детей и подростков, доцент кафедры гигиены и экологии </w:t>
            </w:r>
          </w:p>
          <w:p w:rsidR="00FC670D" w:rsidRDefault="005A2E0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ФГБОУ ВО «Уральский государственный медицинский Университет», к.м.н. </w:t>
            </w:r>
          </w:p>
        </w:tc>
      </w:tr>
      <w:tr w:rsidR="00FC670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0D" w:rsidRDefault="005A2E0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15.35-15.55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0D" w:rsidRDefault="005A2E0F">
            <w:pPr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Особенности состояние здоровья детей, занимающихся спортом</w:t>
            </w:r>
          </w:p>
          <w:p w:rsidR="00FC670D" w:rsidRDefault="00FC670D">
            <w:pPr>
              <w:rPr>
                <w:rFonts w:ascii="Liberation Serif" w:hAnsi="Liberation Serif"/>
                <w:i/>
              </w:rPr>
            </w:pPr>
          </w:p>
          <w:p w:rsidR="00FC670D" w:rsidRDefault="005A2E0F">
            <w:r>
              <w:rPr>
                <w:rFonts w:ascii="Liberation Serif" w:hAnsi="Liberation Serif"/>
                <w:b/>
              </w:rPr>
              <w:t>Вольхина Инна Викторовна</w:t>
            </w:r>
            <w:r>
              <w:rPr>
                <w:rFonts w:ascii="Liberation Serif" w:hAnsi="Liberation Serif"/>
              </w:rPr>
              <w:t>, врач-педиатр Центра охраны здоровья детей и подростков ГБПОУ «Свердловский областной медицинский колледж»</w:t>
            </w:r>
          </w:p>
        </w:tc>
      </w:tr>
      <w:tr w:rsidR="00FC670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0D" w:rsidRDefault="005A2E0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15.55.-16.15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0D" w:rsidRDefault="005A2E0F">
            <w:pPr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i/>
              </w:rPr>
              <w:t>Питание спортсмена-залог успеха</w:t>
            </w:r>
          </w:p>
          <w:p w:rsidR="00FC670D" w:rsidRDefault="00FC670D">
            <w:pPr>
              <w:rPr>
                <w:rFonts w:ascii="Liberation Serif" w:hAnsi="Liberation Serif"/>
                <w:i/>
              </w:rPr>
            </w:pPr>
          </w:p>
          <w:p w:rsidR="00FC670D" w:rsidRDefault="005A2E0F">
            <w:r>
              <w:rPr>
                <w:rFonts w:ascii="Liberation Serif" w:hAnsi="Liberation Serif"/>
                <w:b/>
              </w:rPr>
              <w:t>Сенцова Наталья Алексеевна</w:t>
            </w:r>
            <w:r>
              <w:rPr>
                <w:rFonts w:ascii="Liberation Serif" w:hAnsi="Liberation Serif"/>
              </w:rPr>
              <w:t>, врач по гигиене детей и подростков Центра охраны здоровья детей и подростков ГБПОУ «Свердловский областной медицинский колледж»</w:t>
            </w:r>
          </w:p>
        </w:tc>
      </w:tr>
      <w:tr w:rsidR="00FC670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0D" w:rsidRDefault="005A2E0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16.15-16.30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0D" w:rsidRDefault="005A2E0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Ответы на вопросы</w:t>
            </w:r>
          </w:p>
        </w:tc>
      </w:tr>
    </w:tbl>
    <w:p w:rsidR="00FC670D" w:rsidRDefault="00FC670D">
      <w:pPr>
        <w:jc w:val="center"/>
      </w:pPr>
    </w:p>
    <w:p w:rsidR="00FC670D" w:rsidRDefault="00FC670D">
      <w:pPr>
        <w:spacing w:after="200" w:line="276" w:lineRule="auto"/>
        <w:jc w:val="center"/>
        <w:rPr>
          <w:sz w:val="28"/>
          <w:szCs w:val="28"/>
        </w:rPr>
      </w:pPr>
    </w:p>
    <w:sectPr w:rsidR="00FC670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ED" w:rsidRDefault="00180EED">
      <w:r>
        <w:separator/>
      </w:r>
    </w:p>
  </w:endnote>
  <w:endnote w:type="continuationSeparator" w:id="0">
    <w:p w:rsidR="00180EED" w:rsidRDefault="0018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ED" w:rsidRDefault="00180EED">
      <w:r>
        <w:rPr>
          <w:color w:val="000000"/>
        </w:rPr>
        <w:separator/>
      </w:r>
    </w:p>
  </w:footnote>
  <w:footnote w:type="continuationSeparator" w:id="0">
    <w:p w:rsidR="00180EED" w:rsidRDefault="00180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0D"/>
    <w:rsid w:val="00180EED"/>
    <w:rsid w:val="005A2E0F"/>
    <w:rsid w:val="00BF395F"/>
    <w:rsid w:val="00C37B6B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3E4E"/>
  <w15:docId w15:val="{F92B53F9-62D7-4B6D-949F-AA9482E9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80"/>
      <w:u w:val="none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Нижний колонтитул Знак"/>
    <w:basedOn w:val="a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pPr>
      <w:ind w:left="720"/>
    </w:pPr>
    <w:rPr>
      <w:rFonts w:eastAsia="Calibri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</dc:creator>
  <cp:lastModifiedBy>User</cp:lastModifiedBy>
  <cp:revision>4</cp:revision>
  <cp:lastPrinted>2022-02-07T10:59:00Z</cp:lastPrinted>
  <dcterms:created xsi:type="dcterms:W3CDTF">2022-02-15T05:44:00Z</dcterms:created>
  <dcterms:modified xsi:type="dcterms:W3CDTF">2022-02-15T05:45:00Z</dcterms:modified>
</cp:coreProperties>
</file>