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CC89" w14:textId="2426F20C" w:rsidR="008E0903" w:rsidRPr="008E0903" w:rsidRDefault="008E0903" w:rsidP="008E0903">
      <w:pPr>
        <w:shd w:val="clear" w:color="auto" w:fill="FFFFFF"/>
        <w:spacing w:before="300" w:after="150" w:line="240" w:lineRule="auto"/>
        <w:jc w:val="center"/>
        <w:outlineLvl w:val="0"/>
        <w:rPr>
          <w:rFonts w:ascii="Verdana" w:eastAsia="Times New Roman" w:hAnsi="Verdana" w:cs="Times New Roman"/>
          <w:b/>
          <w:bCs/>
          <w:color w:val="FF0000"/>
          <w:kern w:val="36"/>
          <w:sz w:val="24"/>
          <w:szCs w:val="24"/>
          <w:lang w:eastAsia="ru-RU"/>
        </w:rPr>
      </w:pPr>
      <w:r w:rsidRPr="008E0903">
        <w:rPr>
          <w:rFonts w:ascii="Verdana" w:eastAsia="Times New Roman" w:hAnsi="Verdana" w:cs="Times New Roman"/>
          <w:b/>
          <w:bCs/>
          <w:color w:val="FF0000"/>
          <w:kern w:val="36"/>
          <w:sz w:val="24"/>
          <w:szCs w:val="24"/>
          <w:lang w:eastAsia="ru-RU"/>
        </w:rPr>
        <w:t>ПАМЯТКА РОДИТЕЛЯМ ОБ ОТВЕТСТВЕННОСТИ ЗА ВОСПИТАНИЕ, ЖИЗНЬ И ЗДОРОВЬЕ ДЕТЕЙ И ОБЕСПЕЧЕНИЕ КОМПЛЕКСНОЙ БЕЗОПАСНОСТИ ДЕТЕЙ"</w:t>
      </w:r>
    </w:p>
    <w:p w14:paraId="4CB05539" w14:textId="2A503D52"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hyperlink r:id="rId4" w:history="1">
        <w:r w:rsidRPr="008E0903">
          <w:rPr>
            <w:rFonts w:ascii="Verdana" w:eastAsia="Times New Roman" w:hAnsi="Verdana" w:cs="Times New Roman"/>
            <w:b/>
            <w:bCs/>
            <w:color w:val="2F48A3"/>
            <w:sz w:val="24"/>
            <w:szCs w:val="24"/>
            <w:u w:val="single"/>
            <w:bdr w:val="none" w:sz="0" w:space="0" w:color="auto" w:frame="1"/>
            <w:lang w:eastAsia="ru-RU"/>
          </w:rPr>
          <w:t>Ответственность родителей за неисполнение или ненадлежащее исполнение родительских обязанностей</w:t>
        </w:r>
      </w:hyperlink>
    </w:p>
    <w:p w14:paraId="23C2410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14:paraId="6E46654A"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14:paraId="1DA8B25C"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14:paraId="6BCF2B3E"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Какая ответственность родителей предусмотрена федеральным законодательством?</w:t>
      </w:r>
    </w:p>
    <w:p w14:paraId="05BACFBB"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14:paraId="6ABFE31E"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Уголовно-правовая ответственность</w:t>
      </w:r>
    </w:p>
    <w:p w14:paraId="5E78D9DA"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14:paraId="5D4A65DF"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sidRPr="008E0903">
        <w:rPr>
          <w:rFonts w:ascii="Verdana" w:eastAsia="Times New Roman" w:hAnsi="Verdana" w:cs="Times New Roman"/>
          <w:color w:val="353434"/>
          <w:sz w:val="24"/>
          <w:szCs w:val="24"/>
          <w:lang w:eastAsia="ru-RU"/>
        </w:rPr>
        <w:t>восемнадцати¬летнего</w:t>
      </w:r>
      <w:proofErr w:type="spellEnd"/>
      <w:r w:rsidRPr="008E0903">
        <w:rPr>
          <w:rFonts w:ascii="Verdana" w:eastAsia="Times New Roman" w:hAnsi="Verdana" w:cs="Times New Roman"/>
          <w:color w:val="353434"/>
          <w:sz w:val="24"/>
          <w:szCs w:val="24"/>
          <w:lang w:eastAsia="ru-RU"/>
        </w:rPr>
        <w:t xml:space="preserve">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14:paraId="0A330883"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Гражданско-правовая ответственность</w:t>
      </w:r>
    </w:p>
    <w:p w14:paraId="62DA3DAA"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14:paraId="697C85D0"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lastRenderedPageBreak/>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14:paraId="69265B58"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Ответственность, предусмотренная Семейным кодексом Российской Федерации</w:t>
      </w:r>
    </w:p>
    <w:p w14:paraId="7F8B368D" w14:textId="77777777" w:rsidR="008E0903" w:rsidRPr="008E0903" w:rsidRDefault="008E0903" w:rsidP="007D5730">
      <w:pPr>
        <w:shd w:val="clear" w:color="auto" w:fill="FFFFFF"/>
        <w:spacing w:after="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xml:space="preserve">В соответствии со ст. 69 Семейного кодекса РФ </w:t>
      </w:r>
      <w:proofErr w:type="spellStart"/>
      <w:proofErr w:type="gramStart"/>
      <w:r w:rsidRPr="008E0903">
        <w:rPr>
          <w:rFonts w:ascii="Verdana" w:eastAsia="Times New Roman" w:hAnsi="Verdana" w:cs="Times New Roman"/>
          <w:color w:val="353434"/>
          <w:sz w:val="24"/>
          <w:szCs w:val="24"/>
          <w:lang w:eastAsia="ru-RU"/>
        </w:rPr>
        <w:t>родите¬ли</w:t>
      </w:r>
      <w:proofErr w:type="spellEnd"/>
      <w:proofErr w:type="gramEnd"/>
      <w:r w:rsidRPr="008E0903">
        <w:rPr>
          <w:rFonts w:ascii="Verdana" w:eastAsia="Times New Roman" w:hAnsi="Verdana" w:cs="Times New Roman"/>
          <w:color w:val="353434"/>
          <w:sz w:val="24"/>
          <w:szCs w:val="24"/>
          <w:lang w:eastAsia="ru-RU"/>
        </w:rPr>
        <w:t xml:space="preserve"> (один из них) могут быть лишены родительских прав, если они:</w:t>
      </w:r>
    </w:p>
    <w:p w14:paraId="1AB8BB88" w14:textId="0537F394" w:rsidR="008E0903" w:rsidRPr="008E0903" w:rsidRDefault="007D5730" w:rsidP="007D5730">
      <w:pPr>
        <w:shd w:val="clear" w:color="auto" w:fill="FFFFFF"/>
        <w:spacing w:after="0" w:line="240" w:lineRule="auto"/>
        <w:jc w:val="both"/>
        <w:rPr>
          <w:rFonts w:ascii="Verdana" w:eastAsia="Times New Roman" w:hAnsi="Verdana" w:cs="Times New Roman"/>
          <w:color w:val="353434"/>
          <w:sz w:val="24"/>
          <w:szCs w:val="24"/>
          <w:lang w:eastAsia="ru-RU"/>
        </w:rPr>
      </w:pPr>
      <w:r>
        <w:rPr>
          <w:rFonts w:ascii="Verdana" w:eastAsia="Times New Roman" w:hAnsi="Verdana" w:cs="Times New Roman"/>
          <w:color w:val="353434"/>
          <w:sz w:val="24"/>
          <w:szCs w:val="24"/>
          <w:lang w:eastAsia="ru-RU"/>
        </w:rPr>
        <w:t>-</w:t>
      </w:r>
      <w:r w:rsidR="008E0903" w:rsidRPr="008E0903">
        <w:rPr>
          <w:rFonts w:ascii="Verdana" w:eastAsia="Times New Roman" w:hAnsi="Verdana" w:cs="Times New Roman"/>
          <w:color w:val="353434"/>
          <w:sz w:val="24"/>
          <w:szCs w:val="24"/>
          <w:lang w:eastAsia="ru-RU"/>
        </w:rPr>
        <w:t xml:space="preserve"> уклоняются от выполнения обязанностей родителей, в том числе при злостном уклонении от уплаты алиментов;</w:t>
      </w:r>
    </w:p>
    <w:p w14:paraId="3BFF1112" w14:textId="77777777" w:rsidR="008E0903" w:rsidRPr="008E0903" w:rsidRDefault="008E0903" w:rsidP="007D5730">
      <w:pPr>
        <w:shd w:val="clear" w:color="auto" w:fill="FFFFFF"/>
        <w:spacing w:after="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14:paraId="433EB003" w14:textId="77777777" w:rsidR="008E0903" w:rsidRPr="008E0903" w:rsidRDefault="008E0903" w:rsidP="007D5730">
      <w:pPr>
        <w:shd w:val="clear" w:color="auto" w:fill="FFFFFF"/>
        <w:spacing w:after="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злоупотребляют своими родительскими правами;</w:t>
      </w:r>
    </w:p>
    <w:p w14:paraId="56F34013" w14:textId="77777777" w:rsidR="008E0903" w:rsidRPr="008E0903" w:rsidRDefault="008E0903" w:rsidP="007D5730">
      <w:pPr>
        <w:shd w:val="clear" w:color="auto" w:fill="FFFFFF"/>
        <w:spacing w:after="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14:paraId="4CEE02B3" w14:textId="77777777" w:rsidR="008E0903" w:rsidRPr="008E0903" w:rsidRDefault="008E0903" w:rsidP="007D5730">
      <w:pPr>
        <w:shd w:val="clear" w:color="auto" w:fill="FFFFFF"/>
        <w:spacing w:after="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являются больными хроническим алкоголизмом или наркоманией;</w:t>
      </w:r>
    </w:p>
    <w:p w14:paraId="6F76B47C" w14:textId="385786B8" w:rsidR="007D5730" w:rsidRDefault="008E0903" w:rsidP="007D5730">
      <w:pPr>
        <w:shd w:val="clear" w:color="auto" w:fill="FFFFFF"/>
        <w:spacing w:after="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совершили умышленное преступление против жизни или здоровья своих детей либо против жизни или здоровья супруга.</w:t>
      </w:r>
    </w:p>
    <w:p w14:paraId="10D81BA9" w14:textId="77777777" w:rsidR="007D5730" w:rsidRPr="007D5730" w:rsidRDefault="007D5730" w:rsidP="007D5730">
      <w:pPr>
        <w:shd w:val="clear" w:color="auto" w:fill="FFFFFF"/>
        <w:spacing w:after="0" w:line="240" w:lineRule="auto"/>
        <w:jc w:val="both"/>
        <w:rPr>
          <w:rFonts w:ascii="Verdana" w:eastAsia="Times New Roman" w:hAnsi="Verdana" w:cs="Times New Roman"/>
          <w:color w:val="353434"/>
          <w:sz w:val="24"/>
          <w:szCs w:val="24"/>
          <w:lang w:eastAsia="ru-RU"/>
        </w:rPr>
      </w:pPr>
    </w:p>
    <w:p w14:paraId="7B3684C3" w14:textId="1C4DCB23"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Административно-правовая ответственность</w:t>
      </w:r>
    </w:p>
    <w:p w14:paraId="7590247F"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14:paraId="35D51F7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14:paraId="4C25C1EC"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Отсутствие родительской заботы, нормального микроклимата в семье, непредоставление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14:paraId="5F8D4776"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lastRenderedPageBreak/>
        <w:t>Закон Свердловской области от 14.06.2005 г. М 52-03 «Об административных правонарушениях на территории Свердловской области»</w:t>
      </w:r>
    </w:p>
    <w:p w14:paraId="49FB53B5"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Статья 5-2. 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14:paraId="49C7186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14:paraId="7600E6FC"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Статья 5-3. Несоблюдение требований к обеспечению мер по содействию развитию детей и предупреждению причинения им вреда.</w:t>
      </w:r>
    </w:p>
    <w:p w14:paraId="1BAA4623"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
    <w:p w14:paraId="6E517877"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Закон Свердловской области от 16.07.2009 г. М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p>
    <w:p w14:paraId="46875F92"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определяется Правительством Свердловской области.</w:t>
      </w:r>
    </w:p>
    <w:p w14:paraId="526A4512"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Статьёй 5 урегулирован порядок уведомления родителей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
    <w:p w14:paraId="4F8D19D8" w14:textId="73255240" w:rsidR="008E0903" w:rsidRDefault="008E0903" w:rsidP="006D1B10"/>
    <w:p w14:paraId="79D158D5" w14:textId="6F49DFAF" w:rsidR="008E0903" w:rsidRDefault="008E0903" w:rsidP="006D1B10"/>
    <w:p w14:paraId="0017239B" w14:textId="12BD9B7F" w:rsidR="008E0903" w:rsidRDefault="008E0903" w:rsidP="006D1B10"/>
    <w:p w14:paraId="0F0314BC" w14:textId="043F16E8" w:rsidR="008E0903" w:rsidRDefault="008E0903" w:rsidP="006D1B10"/>
    <w:p w14:paraId="035E82D1" w14:textId="5BCD469D" w:rsidR="008E0903" w:rsidRDefault="008E0903" w:rsidP="006D1B10"/>
    <w:p w14:paraId="6D1ACFA4" w14:textId="389CAFB4" w:rsidR="008E0903" w:rsidRDefault="008E0903" w:rsidP="006D1B10"/>
    <w:p w14:paraId="6E0D603C" w14:textId="1231C174" w:rsidR="008E0903" w:rsidRDefault="008E0903" w:rsidP="006D1B10"/>
    <w:p w14:paraId="19D74919" w14:textId="731C0245" w:rsidR="008E0903" w:rsidRDefault="008E0903" w:rsidP="006D1B10"/>
    <w:p w14:paraId="14900821" w14:textId="7494A597" w:rsidR="008E0903" w:rsidRDefault="008E0903" w:rsidP="006D1B10"/>
    <w:p w14:paraId="05A17643" w14:textId="1E42AB1A" w:rsidR="008E0903" w:rsidRDefault="008E0903" w:rsidP="006D1B10"/>
    <w:p w14:paraId="7EAAD836" w14:textId="77777777" w:rsidR="008E0903" w:rsidRDefault="008E0903" w:rsidP="006D1B10"/>
    <w:sectPr w:rsidR="008E0903" w:rsidSect="005A3F08">
      <w:pgSz w:w="11906" w:h="16838"/>
      <w:pgMar w:top="425"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52"/>
    <w:rsid w:val="00311105"/>
    <w:rsid w:val="005A3F08"/>
    <w:rsid w:val="006D1B10"/>
    <w:rsid w:val="007D5730"/>
    <w:rsid w:val="007F1E52"/>
    <w:rsid w:val="008E0903"/>
    <w:rsid w:val="00A3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7ADB"/>
  <w15:chartTrackingRefBased/>
  <w15:docId w15:val="{29E8E0AB-42DF-44A3-A493-F48DAEB9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wrapper-container">
    <w:name w:val="link-wrapper-container"/>
    <w:basedOn w:val="a0"/>
    <w:rsid w:val="006D1B10"/>
  </w:style>
  <w:style w:type="character" w:styleId="a3">
    <w:name w:val="Hyperlink"/>
    <w:basedOn w:val="a0"/>
    <w:uiPriority w:val="99"/>
    <w:unhideWhenUsed/>
    <w:rsid w:val="006D1B10"/>
    <w:rPr>
      <w:color w:val="0000FF"/>
      <w:u w:val="single"/>
    </w:rPr>
  </w:style>
  <w:style w:type="character" w:styleId="a4">
    <w:name w:val="Unresolved Mention"/>
    <w:basedOn w:val="a0"/>
    <w:uiPriority w:val="99"/>
    <w:semiHidden/>
    <w:unhideWhenUsed/>
    <w:rsid w:val="006D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519339">
      <w:bodyDiv w:val="1"/>
      <w:marLeft w:val="0"/>
      <w:marRight w:val="0"/>
      <w:marTop w:val="0"/>
      <w:marBottom w:val="0"/>
      <w:divBdr>
        <w:top w:val="none" w:sz="0" w:space="0" w:color="auto"/>
        <w:left w:val="none" w:sz="0" w:space="0" w:color="auto"/>
        <w:bottom w:val="none" w:sz="0" w:space="0" w:color="auto"/>
        <w:right w:val="none" w:sz="0" w:space="0" w:color="auto"/>
      </w:divBdr>
    </w:div>
    <w:div w:id="1569419227">
      <w:bodyDiv w:val="1"/>
      <w:marLeft w:val="0"/>
      <w:marRight w:val="0"/>
      <w:marTop w:val="0"/>
      <w:marBottom w:val="0"/>
      <w:divBdr>
        <w:top w:val="none" w:sz="0" w:space="0" w:color="auto"/>
        <w:left w:val="none" w:sz="0" w:space="0" w:color="auto"/>
        <w:bottom w:val="none" w:sz="0" w:space="0" w:color="auto"/>
        <w:right w:val="none" w:sz="0" w:space="0" w:color="auto"/>
      </w:divBdr>
    </w:div>
    <w:div w:id="16811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mrevda.ru/prokuratura-raz-yasnyaet/1488-otvetstvennost-roditeley-za-neispolnenie-ili-nenadlejaschee-ispolnenie-roditelskih-obyazannoste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2022-09-22T10:15:00Z</cp:lastPrinted>
  <dcterms:created xsi:type="dcterms:W3CDTF">2022-09-22T10:21:00Z</dcterms:created>
  <dcterms:modified xsi:type="dcterms:W3CDTF">2022-09-22T10:21:00Z</dcterms:modified>
</cp:coreProperties>
</file>