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82" w:rsidRPr="00534A82" w:rsidRDefault="00534A82" w:rsidP="00534A82">
      <w:pPr>
        <w:shd w:val="clear" w:color="auto" w:fill="FFFFFF"/>
        <w:spacing w:after="375" w:line="330" w:lineRule="atLeast"/>
        <w:outlineLvl w:val="0"/>
        <w:rPr>
          <w:rFonts w:ascii="Tahoma" w:eastAsia="Times New Roman" w:hAnsi="Tahoma" w:cs="Tahoma"/>
          <w:kern w:val="36"/>
          <w:sz w:val="38"/>
          <w:szCs w:val="38"/>
          <w:lang w:eastAsia="ru-RU"/>
        </w:rPr>
      </w:pPr>
      <w:r>
        <w:rPr>
          <w:rFonts w:ascii="Tahoma" w:eastAsia="Times New Roman" w:hAnsi="Tahoma" w:cs="Tahoma"/>
          <w:kern w:val="36"/>
          <w:sz w:val="38"/>
          <w:szCs w:val="38"/>
          <w:lang w:eastAsia="ru-RU"/>
        </w:rPr>
        <w:t>Л</w:t>
      </w:r>
      <w:bookmarkStart w:id="0" w:name="_GoBack"/>
      <w:bookmarkEnd w:id="0"/>
      <w:r w:rsidRPr="00534A82">
        <w:rPr>
          <w:rFonts w:ascii="Tahoma" w:eastAsia="Times New Roman" w:hAnsi="Tahoma" w:cs="Tahoma"/>
          <w:kern w:val="36"/>
          <w:sz w:val="38"/>
          <w:szCs w:val="38"/>
          <w:lang w:eastAsia="ru-RU"/>
        </w:rPr>
        <w:t>екция на тему «Об ответственности за участие в несанкционированных публичных мероприятиях»</w:t>
      </w:r>
    </w:p>
    <w:p w:rsidR="00534A82" w:rsidRPr="00534A82" w:rsidRDefault="00534A82" w:rsidP="00534A82">
      <w:pPr>
        <w:shd w:val="clear" w:color="auto" w:fill="FFFFFF"/>
        <w:spacing w:after="225" w:line="330" w:lineRule="atLeast"/>
        <w:jc w:val="both"/>
        <w:rPr>
          <w:rFonts w:ascii="Arial" w:eastAsia="Times New Roman" w:hAnsi="Arial" w:cs="Arial"/>
          <w:sz w:val="21"/>
          <w:szCs w:val="21"/>
          <w:lang w:eastAsia="ru-RU"/>
        </w:rPr>
      </w:pPr>
      <w:r w:rsidRPr="00534A82">
        <w:rPr>
          <w:rFonts w:ascii="Arial" w:eastAsia="Times New Roman" w:hAnsi="Arial" w:cs="Arial"/>
          <w:b/>
          <w:bCs/>
          <w:sz w:val="24"/>
          <w:szCs w:val="24"/>
          <w:lang w:eastAsia="ru-RU"/>
        </w:rPr>
        <w:t>Лекция на тему «Об ответственности за участие в несанкционированных публичных мероприятиях»</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Несовершеннолетние в этом случае никак не освобождены от ответственности. Организаторы несанкционированных политических мероприятий привлекаются в первую очередь. Однако для всех остальных этот факт может послужить лишь малым утешением.</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Такого рода деятельность регулирует ФЗ № 54-ФЗ “О собраниях, митингах, демонстрациях, шествиях и пикетированиях” от 19.06.2004 г. Этот закон запрещает несовершеннолетним выступать организаторами публичных мероприятий — в том числе политических. Но для рядовых участников таких «тусовок» возрастных ограничений нет.</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Разумеется, при вынесении решения суд учтет их возраст — но не более того.</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ПРИМЕНЯЕТСЯ НАКАЗАНИЕ В АДМИНИСТРАТИВНОМ ПОРЯДКЕ</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задержанные за подобного рода нарушения отделываются административными наказаниями.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roofErr w:type="gramStart"/>
      <w:r w:rsidRPr="00534A82">
        <w:rPr>
          <w:rFonts w:ascii="Arial" w:eastAsia="Times New Roman" w:hAnsi="Arial" w:cs="Arial"/>
          <w:b/>
          <w:bCs/>
          <w:kern w:val="36"/>
          <w:sz w:val="24"/>
          <w:szCs w:val="24"/>
          <w:lang w:eastAsia="ru-RU"/>
        </w:rPr>
        <w:t>» ,</w:t>
      </w:r>
      <w:proofErr w:type="gramEnd"/>
      <w:r w:rsidRPr="00534A82">
        <w:rPr>
          <w:rFonts w:ascii="Arial" w:eastAsia="Times New Roman" w:hAnsi="Arial" w:cs="Arial"/>
          <w:b/>
          <w:bCs/>
          <w:kern w:val="36"/>
          <w:sz w:val="24"/>
          <w:szCs w:val="24"/>
          <w:lang w:eastAsia="ru-RU"/>
        </w:rPr>
        <w:t xml:space="preserve">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lastRenderedPageBreak/>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534A82">
        <w:rPr>
          <w:rFonts w:ascii="Arial" w:eastAsia="Times New Roman" w:hAnsi="Arial" w:cs="Arial"/>
          <w:b/>
          <w:bCs/>
          <w:kern w:val="36"/>
          <w:sz w:val="24"/>
          <w:szCs w:val="24"/>
          <w:lang w:eastAsia="ru-RU"/>
        </w:rPr>
        <w:t>оргхитрости</w:t>
      </w:r>
      <w:proofErr w:type="spellEnd"/>
      <w:r w:rsidRPr="00534A82">
        <w:rPr>
          <w:rFonts w:ascii="Arial" w:eastAsia="Times New Roman" w:hAnsi="Arial" w:cs="Arial"/>
          <w:b/>
          <w:bCs/>
          <w:kern w:val="36"/>
          <w:sz w:val="24"/>
          <w:szCs w:val="24"/>
          <w:lang w:eastAsia="ru-RU"/>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На всякий случай процитирую длинный перечень действий, за участие в которых может последовать ответственность (в том числе по этой статье): «…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w:t>
      </w:r>
      <w:proofErr w:type="gramStart"/>
      <w:r w:rsidRPr="00534A82">
        <w:rPr>
          <w:rFonts w:ascii="Arial" w:eastAsia="Times New Roman" w:hAnsi="Arial" w:cs="Arial"/>
          <w:b/>
          <w:bCs/>
          <w:kern w:val="36"/>
          <w:sz w:val="24"/>
          <w:szCs w:val="24"/>
          <w:lang w:eastAsia="ru-RU"/>
        </w:rPr>
        <w:t>имуществу</w:t>
      </w:r>
      <w:proofErr w:type="gramEnd"/>
      <w:r w:rsidRPr="00534A82">
        <w:rPr>
          <w:rFonts w:ascii="Arial" w:eastAsia="Times New Roman" w:hAnsi="Arial" w:cs="Arial"/>
          <w:b/>
          <w:bCs/>
          <w:kern w:val="36"/>
          <w:sz w:val="24"/>
          <w:szCs w:val="24"/>
          <w:lang w:eastAsia="ru-RU"/>
        </w:rPr>
        <w:t xml:space="preserve">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Семья подростка, вынужденная уплатить штраф, может пострадать не только материально.</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При этом семья подростка, вынужденная уплатить штраф, может пострадать не только материально. 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Если ваш ребенок попал на незаконный митинг и был там задержан за какие-то действия, значит, вы не выполнили свои родительские обязанности. Штрафы по этой статье (ч.1) небольшие — от 100 до 500 рублей. Но при повторном нарушении семья может привлечь внимание органов опеки и попечительства, чьи действия всегда весьма неприятны, вплоть до лишения </w:t>
      </w:r>
      <w:r w:rsidRPr="00534A82">
        <w:rPr>
          <w:rFonts w:ascii="Arial" w:eastAsia="Times New Roman" w:hAnsi="Arial" w:cs="Arial"/>
          <w:b/>
          <w:bCs/>
          <w:kern w:val="36"/>
          <w:sz w:val="24"/>
          <w:szCs w:val="24"/>
          <w:lang w:eastAsia="ru-RU"/>
        </w:rPr>
        <w:lastRenderedPageBreak/>
        <w:t>родительских прав и определения несовершеннолетнего в приемную семью или в детский дом.</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ВПЛОТЬ ДО УГОЛОВНОГО</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 Правда, к подросткам «уголовные» статьи» за такого рода действия практически не применяются.</w:t>
      </w:r>
    </w:p>
    <w:p w:rsidR="00534A82" w:rsidRPr="00534A82" w:rsidRDefault="00534A82" w:rsidP="00534A82">
      <w:pPr>
        <w:shd w:val="clear" w:color="auto" w:fill="FFFFFF"/>
        <w:spacing w:after="0"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Напомним, что в УК РФ имеется статья 212 «Массовые беспорядки». По ней участникам таковых светят весьма реальные сроки — от 3 до 8 лет (п.2 ст. 212 УК РФ).</w:t>
      </w:r>
      <w:r w:rsidRPr="00534A82">
        <w:rPr>
          <w:rFonts w:ascii="Tahoma" w:eastAsia="Times New Roman" w:hAnsi="Tahoma" w:cs="Tahoma"/>
          <w:noProof/>
          <w:kern w:val="36"/>
          <w:sz w:val="21"/>
          <w:szCs w:val="21"/>
          <w:lang w:eastAsia="ru-RU"/>
        </w:rPr>
        <w:drawing>
          <wp:inline distT="0" distB="0" distL="0" distR="0" wp14:anchorId="64F0B67A" wp14:editId="01956301">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Возможно также применение судами ст. 213 УК РФ –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w:t>
      </w:r>
      <w:proofErr w:type="gramStart"/>
      <w:r w:rsidRPr="00534A82">
        <w:rPr>
          <w:rFonts w:ascii="Arial" w:eastAsia="Times New Roman" w:hAnsi="Arial" w:cs="Arial"/>
          <w:b/>
          <w:bCs/>
          <w:kern w:val="36"/>
          <w:sz w:val="24"/>
          <w:szCs w:val="24"/>
          <w:lang w:eastAsia="ru-RU"/>
        </w:rPr>
        <w:t>ненависти</w:t>
      </w:r>
      <w:proofErr w:type="gramEnd"/>
      <w:r w:rsidRPr="00534A82">
        <w:rPr>
          <w:rFonts w:ascii="Arial" w:eastAsia="Times New Roman" w:hAnsi="Arial" w:cs="Arial"/>
          <w:b/>
          <w:bCs/>
          <w:kern w:val="36"/>
          <w:sz w:val="24"/>
          <w:szCs w:val="24"/>
          <w:lang w:eastAsia="ru-RU"/>
        </w:rPr>
        <w:t xml:space="preserve"> или вражды либо по мотивам ненависти или вражды в отношении какой-либо социальной группы».</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отсидки — до 7 лет.</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В период избирательной кампании по выборам Президента Российской Федерации остро стоит вопрос соблюдения закона при проведении агитации.</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Особое внимание следует уделить положениям статьи 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Президента, о выдвинутых кандидатах на должность Президента, без </w:t>
      </w:r>
      <w:r w:rsidRPr="00534A82">
        <w:rPr>
          <w:rFonts w:ascii="Arial" w:eastAsia="Times New Roman" w:hAnsi="Arial" w:cs="Arial"/>
          <w:b/>
          <w:bCs/>
          <w:kern w:val="36"/>
          <w:sz w:val="24"/>
          <w:szCs w:val="24"/>
          <w:lang w:eastAsia="ru-RU"/>
        </w:rPr>
        <w:lastRenderedPageBreak/>
        <w:t>информации об их тираже, дате выпуска, источнике их оплаты и иных сведений влечет административную ответственность для граждан в виде штрафа от 1 до 1,5 тысяч рублей.</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Распространение таких агитационных материалов на </w:t>
      </w:r>
      <w:proofErr w:type="spellStart"/>
      <w:r w:rsidRPr="00534A82">
        <w:rPr>
          <w:rFonts w:ascii="Arial" w:eastAsia="Times New Roman" w:hAnsi="Arial" w:cs="Arial"/>
          <w:b/>
          <w:bCs/>
          <w:kern w:val="36"/>
          <w:sz w:val="24"/>
          <w:szCs w:val="24"/>
          <w:lang w:eastAsia="ru-RU"/>
        </w:rPr>
        <w:t>несанционированных</w:t>
      </w:r>
      <w:proofErr w:type="spellEnd"/>
      <w:r w:rsidRPr="00534A82">
        <w:rPr>
          <w:rFonts w:ascii="Arial" w:eastAsia="Times New Roman" w:hAnsi="Arial" w:cs="Arial"/>
          <w:b/>
          <w:bCs/>
          <w:kern w:val="36"/>
          <w:sz w:val="24"/>
          <w:szCs w:val="24"/>
          <w:lang w:eastAsia="ru-RU"/>
        </w:rPr>
        <w:t xml:space="preserve"> протестных акциях образует совокупность административных правонарушений.</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Участвующим в несанкционированных публичных акциях обычно применяют статьи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w:t>
      </w:r>
      <w:proofErr w:type="gramStart"/>
      <w:r w:rsidRPr="00534A82">
        <w:rPr>
          <w:rFonts w:ascii="Arial" w:eastAsia="Times New Roman" w:hAnsi="Arial" w:cs="Arial"/>
          <w:b/>
          <w:bCs/>
          <w:kern w:val="36"/>
          <w:sz w:val="24"/>
          <w:szCs w:val="24"/>
          <w:lang w:eastAsia="ru-RU"/>
        </w:rPr>
        <w:t>имуществу</w:t>
      </w:r>
      <w:proofErr w:type="gramEnd"/>
      <w:r w:rsidRPr="00534A82">
        <w:rPr>
          <w:rFonts w:ascii="Arial" w:eastAsia="Times New Roman" w:hAnsi="Arial" w:cs="Arial"/>
          <w:b/>
          <w:bCs/>
          <w:kern w:val="36"/>
          <w:sz w:val="24"/>
          <w:szCs w:val="24"/>
          <w:lang w:eastAsia="ru-RU"/>
        </w:rPr>
        <w:t xml:space="preserve">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Несовершеннолетние в этом случае никак не освобождены от ответственности. Административная ответственность наступает для них с 16 лет.</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Если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к установленной законом ответственности.</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При этом семья подростка, вынужденная уплатить штраф, может пострадать не только материально, за их действия родители и законные представители могут быть привлечены к административной ответственности по ст. 5.35 КоАП, за ненадлежащее исполнение обязанностей по воспитанию детей.</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Если ваш ребенок попал на незаконный митинг и был там задержан за какие-то действия, значит, вы не выполнили свои родительские обязанности.</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Напомним, что в УК РФ имеется статья 212 «Массовые беспорядки», за совершение которых может быть назначено наказание до 8 лет лишения свободы.</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lastRenderedPageBreak/>
        <w:t>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Возможно также привлечение к ответственности по ст. 213 УК РФ – «Хулиганство» – грубое нарушение общественного порядка, выражающее явное неуважение к обществу», которое предусматривает не менее серьезное наказание.</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Несогласованные акции могут быть сопряжены с нарушением общественного порядка, в ходе которых могут пострадать и ваши дети.</w:t>
      </w:r>
    </w:p>
    <w:p w:rsidR="00534A82" w:rsidRPr="00534A82" w:rsidRDefault="00534A82" w:rsidP="00534A82">
      <w:pPr>
        <w:shd w:val="clear" w:color="auto" w:fill="FFFFFF"/>
        <w:spacing w:after="225" w:line="330" w:lineRule="atLeast"/>
        <w:jc w:val="both"/>
        <w:outlineLvl w:val="1"/>
        <w:rPr>
          <w:rFonts w:ascii="Arial" w:eastAsia="Times New Roman" w:hAnsi="Arial" w:cs="Arial"/>
          <w:kern w:val="36"/>
          <w:sz w:val="21"/>
          <w:szCs w:val="21"/>
          <w:lang w:eastAsia="ru-RU"/>
        </w:rPr>
      </w:pPr>
      <w:r w:rsidRPr="00534A82">
        <w:rPr>
          <w:rFonts w:ascii="Arial" w:eastAsia="Times New Roman" w:hAnsi="Arial" w:cs="Arial"/>
          <w:b/>
          <w:bCs/>
          <w:kern w:val="36"/>
          <w:sz w:val="24"/>
          <w:szCs w:val="24"/>
          <w:lang w:eastAsia="ru-RU"/>
        </w:rPr>
        <w:t>Напоминаем родителям о необходимости контроля за действиями своих детей, особенно в местах массового скопления граждан.</w:t>
      </w:r>
    </w:p>
    <w:p w:rsidR="005E565E" w:rsidRDefault="00534A82"/>
    <w:sectPr w:rsidR="005E5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17"/>
    <w:rsid w:val="00534A82"/>
    <w:rsid w:val="0079325F"/>
    <w:rsid w:val="00B05D17"/>
    <w:rsid w:val="00DB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DA6E"/>
  <w15:chartTrackingRefBased/>
  <w15:docId w15:val="{EE3DC84F-8D03-46ED-A0F5-16B889C4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79961764263</dc:creator>
  <cp:keywords/>
  <dc:description/>
  <cp:lastModifiedBy>79961764263</cp:lastModifiedBy>
  <cp:revision>2</cp:revision>
  <dcterms:created xsi:type="dcterms:W3CDTF">2022-10-27T10:42:00Z</dcterms:created>
  <dcterms:modified xsi:type="dcterms:W3CDTF">2022-10-27T10:42:00Z</dcterms:modified>
</cp:coreProperties>
</file>